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现代家具设计</w:t>
      </w:r>
      <w:r>
        <w:rPr>
          <w:rFonts w:hint="eastAsia" w:ascii="黑体" w:hAnsi="黑体" w:eastAsia="黑体"/>
          <w:sz w:val="32"/>
          <w:szCs w:val="32"/>
        </w:rPr>
        <w:t>》课程教学大纲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hint="default" w:ascii="宋体" w:hAnsi="宋体" w:eastAsiaTheme="minorEastAsia"/>
                <w:lang w:val="en-US" w:eastAsia="zh-CN"/>
              </w:rPr>
            </w:pPr>
            <w:r>
              <w:rPr>
                <w:rFonts w:hint="eastAsia" w:ascii="宋体" w:hAnsi="宋体" w:eastAsia="宋体" w:cs="宋体"/>
                <w:color w:val="000000"/>
                <w:szCs w:val="21"/>
                <w:lang w:val="en-US" w:eastAsia="zh-CN"/>
              </w:rPr>
              <w:t>Mordern Furniture Design</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default" w:ascii="宋体" w:hAnsi="宋体" w:eastAsia="宋体"/>
                <w:lang w:val="en-US"/>
              </w:rPr>
            </w:pPr>
            <w:r>
              <w:rPr>
                <w:rFonts w:hint="eastAsia" w:ascii="宋体" w:hAnsi="宋体"/>
                <w:color w:val="000000"/>
                <w:szCs w:val="21"/>
                <w:lang w:val="en-US" w:eastAsia="zh-CN"/>
              </w:rPr>
              <w:t>ARTE1169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Theme="minorEastAsia"/>
                <w:lang w:val="en-US" w:eastAsia="zh-CN"/>
              </w:rPr>
            </w:pPr>
            <w:r>
              <w:rPr>
                <w:rFonts w:hint="eastAsia" w:ascii="宋体" w:hAnsi="宋体"/>
                <w:color w:val="000000"/>
                <w:szCs w:val="21"/>
                <w:highlight w:val="none"/>
                <w:lang w:val="en-US" w:eastAsia="zh-CN"/>
              </w:rPr>
              <w:t>专业选修课程</w:t>
            </w:r>
          </w:p>
        </w:tc>
        <w:tc>
          <w:tcPr>
            <w:tcW w:w="1134" w:type="dxa"/>
            <w:vAlign w:val="center"/>
          </w:tcPr>
          <w:p>
            <w:pPr>
              <w:spacing w:before="156" w:beforeLines="50" w:after="156" w:afterLines="50"/>
              <w:jc w:val="center"/>
              <w:rPr>
                <w:rFonts w:ascii="宋体" w:hAnsi="宋体" w:eastAsia="宋体" w:cs="黑体"/>
                <w:b/>
                <w:bCs/>
                <w:highlight w:val="yellow"/>
              </w:rPr>
            </w:pPr>
            <w:bookmarkStart w:id="1" w:name="_GoBack"/>
            <w:r>
              <w:rPr>
                <w:rFonts w:hint="eastAsia" w:ascii="宋体" w:hAnsi="宋体" w:eastAsia="宋体" w:cs="黑体"/>
                <w:b/>
                <w:bCs/>
                <w:highlight w:val="none"/>
              </w:rPr>
              <w:t>授课对象</w:t>
            </w:r>
            <w:bookmarkEnd w:id="1"/>
          </w:p>
        </w:tc>
        <w:tc>
          <w:tcPr>
            <w:tcW w:w="2744" w:type="dxa"/>
            <w:vAlign w:val="center"/>
          </w:tcPr>
          <w:p>
            <w:pPr>
              <w:spacing w:before="156" w:beforeLines="50" w:after="156" w:afterLines="50"/>
              <w:rPr>
                <w:rFonts w:ascii="宋体" w:hAnsi="宋体" w:eastAsia="宋体"/>
              </w:rPr>
            </w:pPr>
            <w:r>
              <w:rPr>
                <w:rFonts w:hint="eastAsia" w:ascii="宋体" w:hAnsi="宋体" w:eastAsia="宋体"/>
              </w:rPr>
              <w:t>建筑学</w:t>
            </w:r>
            <w:r>
              <w:rPr>
                <w:rFonts w:hint="eastAsia" w:ascii="宋体" w:hAnsi="宋体" w:eastAsia="宋体"/>
                <w:lang w:val="en-US" w:eastAsia="zh-CN"/>
              </w:rPr>
              <w:t>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学   分</w:t>
            </w:r>
          </w:p>
        </w:tc>
        <w:tc>
          <w:tcPr>
            <w:tcW w:w="3685" w:type="dxa"/>
            <w:vAlign w:val="center"/>
          </w:tcPr>
          <w:p>
            <w:pPr>
              <w:spacing w:before="156" w:beforeLines="50" w:after="156" w:afterLines="50"/>
              <w:jc w:val="left"/>
              <w:rPr>
                <w:rFonts w:hint="default" w:ascii="宋体" w:hAnsi="宋体" w:eastAsia="宋体"/>
                <w:highlight w:val="none"/>
                <w:lang w:val="en-US" w:eastAsia="zh-CN"/>
              </w:rPr>
            </w:pPr>
            <w:r>
              <w:rPr>
                <w:rFonts w:hint="eastAsia" w:ascii="宋体" w:hAnsi="宋体" w:eastAsia="宋体"/>
                <w:highlight w:val="none"/>
                <w:lang w:val="en-US" w:eastAsia="zh-CN"/>
              </w:rPr>
              <w:t>1.5</w:t>
            </w:r>
          </w:p>
        </w:tc>
        <w:tc>
          <w:tcPr>
            <w:tcW w:w="1134"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学   时</w:t>
            </w:r>
          </w:p>
        </w:tc>
        <w:tc>
          <w:tcPr>
            <w:tcW w:w="2744" w:type="dxa"/>
            <w:vAlign w:val="center"/>
          </w:tcPr>
          <w:p>
            <w:pPr>
              <w:spacing w:before="156" w:beforeLines="50" w:after="156" w:afterLines="50"/>
              <w:rPr>
                <w:rFonts w:hint="default" w:ascii="宋体" w:hAnsi="宋体" w:eastAsia="宋体"/>
                <w:highlight w:val="none"/>
                <w:lang w:val="en-US" w:eastAsia="zh-CN"/>
              </w:rPr>
            </w:pPr>
            <w:r>
              <w:rPr>
                <w:rFonts w:hint="eastAsia" w:ascii="宋体" w:hAnsi="宋体" w:eastAsia="宋体"/>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主讲教师</w:t>
            </w:r>
          </w:p>
        </w:tc>
        <w:tc>
          <w:tcPr>
            <w:tcW w:w="3685" w:type="dxa"/>
            <w:vAlign w:val="center"/>
          </w:tcPr>
          <w:p>
            <w:pPr>
              <w:spacing w:before="156" w:beforeLines="50" w:after="156" w:afterLines="50"/>
              <w:jc w:val="left"/>
              <w:rPr>
                <w:rFonts w:hint="eastAsia" w:ascii="宋体" w:hAnsi="宋体" w:eastAsia="宋体"/>
                <w:highlight w:val="none"/>
                <w:lang w:val="en-US" w:eastAsia="zh-CN"/>
              </w:rPr>
            </w:pPr>
            <w:r>
              <w:rPr>
                <w:rFonts w:hint="eastAsia" w:ascii="宋体" w:hAnsi="宋体" w:eastAsia="宋体"/>
                <w:highlight w:val="none"/>
                <w:lang w:val="en-US" w:eastAsia="zh-CN"/>
              </w:rPr>
              <w:t>汤恒亮</w:t>
            </w:r>
          </w:p>
        </w:tc>
        <w:tc>
          <w:tcPr>
            <w:tcW w:w="1134" w:type="dxa"/>
            <w:vAlign w:val="center"/>
          </w:tcPr>
          <w:p>
            <w:pPr>
              <w:spacing w:before="156" w:beforeLines="50" w:after="156" w:afterLines="50"/>
              <w:jc w:val="center"/>
              <w:rPr>
                <w:rFonts w:ascii="宋体" w:hAnsi="宋体" w:eastAsia="宋体" w:cs="黑体"/>
                <w:b/>
                <w:bCs/>
                <w:highlight w:val="none"/>
              </w:rPr>
            </w:pPr>
            <w:r>
              <w:rPr>
                <w:rFonts w:hint="eastAsia" w:ascii="宋体" w:hAnsi="宋体" w:eastAsia="宋体" w:cs="黑体"/>
                <w:b/>
                <w:bCs/>
                <w:highlight w:val="none"/>
              </w:rPr>
              <w:t>修订日期</w:t>
            </w:r>
          </w:p>
        </w:tc>
        <w:tc>
          <w:tcPr>
            <w:tcW w:w="2744" w:type="dxa"/>
            <w:vAlign w:val="center"/>
          </w:tcPr>
          <w:p>
            <w:pPr>
              <w:spacing w:before="156" w:beforeLines="50" w:after="156" w:afterLines="50"/>
              <w:rPr>
                <w:rFonts w:hint="default" w:ascii="宋体" w:hAnsi="宋体" w:eastAsia="宋体"/>
                <w:highlight w:val="none"/>
                <w:lang w:val="en-US" w:eastAsia="zh-CN"/>
              </w:rPr>
            </w:pPr>
            <w:r>
              <w:rPr>
                <w:rFonts w:hint="eastAsia" w:ascii="宋体" w:hAnsi="宋体" w:eastAsia="宋体"/>
                <w:highlight w:val="none"/>
                <w:lang w:val="en-US" w:eastAsia="zh-CN"/>
              </w:rPr>
              <w:t>2023.05.16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highlight w:val="yellow"/>
              </w:rPr>
              <w:t>指定教材</w:t>
            </w:r>
          </w:p>
        </w:tc>
        <w:tc>
          <w:tcPr>
            <w:tcW w:w="7563" w:type="dxa"/>
            <w:gridSpan w:val="3"/>
            <w:vAlign w:val="center"/>
          </w:tcPr>
          <w:p>
            <w:pPr>
              <w:spacing w:before="156" w:beforeLines="50" w:after="156" w:afterLines="50"/>
              <w:rPr>
                <w:rFonts w:ascii="宋体" w:hAnsi="宋体" w:eastAsia="宋体"/>
              </w:rPr>
            </w:pP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3"/>
        <w:numPr>
          <w:ilvl w:val="0"/>
          <w:numId w:val="0"/>
        </w:numPr>
        <w:spacing w:before="156" w:beforeLines="50" w:after="156" w:afterLines="50"/>
        <w:ind w:firstLine="420" w:firstLineChars="200"/>
        <w:rPr>
          <w:rFonts w:hint="eastAsia" w:ascii="宋体" w:hAnsi="宋体" w:eastAsia="宋体" w:cs="宋体"/>
          <w:kern w:val="2"/>
          <w:sz w:val="21"/>
          <w:szCs w:val="20"/>
          <w:lang w:val="en-US" w:eastAsia="zh-CN" w:bidi="ar-SA"/>
        </w:rPr>
      </w:pPr>
      <w:r>
        <w:rPr>
          <w:rFonts w:hint="eastAsia" w:ascii="宋体" w:hAnsi="宋体" w:eastAsia="宋体" w:cs="宋体"/>
          <w:kern w:val="2"/>
          <w:sz w:val="21"/>
          <w:szCs w:val="20"/>
          <w:lang w:val="en-US" w:eastAsia="zh-CN" w:bidi="ar-SA"/>
        </w:rPr>
        <w:t>该课程内容为</w:t>
      </w:r>
      <w:r>
        <w:rPr>
          <w:rFonts w:hint="eastAsia" w:hAnsi="宋体" w:cs="宋体"/>
          <w:kern w:val="2"/>
          <w:sz w:val="21"/>
          <w:szCs w:val="20"/>
          <w:lang w:val="en-US" w:eastAsia="zh-CN" w:bidi="ar-SA"/>
        </w:rPr>
        <w:t>现代</w:t>
      </w:r>
      <w:r>
        <w:rPr>
          <w:rFonts w:hint="eastAsia" w:ascii="宋体" w:hAnsi="宋体" w:eastAsia="宋体" w:cs="宋体"/>
          <w:kern w:val="2"/>
          <w:sz w:val="21"/>
          <w:szCs w:val="20"/>
          <w:lang w:val="en-US" w:eastAsia="zh-CN" w:bidi="ar-SA"/>
        </w:rPr>
        <w:t>家具设计。中国家具与家居产业经过二十几年的高速发展，已经成为家具与家居生产大国、出口大国和消费大国。随着人们生活水平的提高，生活方式的改变，对家具与家居的要求也越来越高。通过本课程的学习，旨在使学习者掌握有关家具的基本概念，了解现代家具所采用的基本材料，结构，工艺等基础知识，家具设计的基本步骤、方法，包括家具的功能设计，结构工艺原理，形态设计等，能够独立进行单件生活类家具设计，能够根据空间环境对家具进行选型，根据空间环境对家具进行选型。</w:t>
      </w:r>
    </w:p>
    <w:p>
      <w:pPr>
        <w:pStyle w:val="3"/>
        <w:numPr>
          <w:ilvl w:val="0"/>
          <w:numId w:val="1"/>
        </w:numPr>
        <w:spacing w:before="156" w:beforeLines="50" w:after="156" w:afterLines="50"/>
        <w:ind w:firstLine="480" w:firstLineChars="200"/>
        <w:rPr>
          <w:rFonts w:hint="eastAsia" w:ascii="黑体" w:hAnsi="黑体" w:eastAsia="黑体" w:cs="宋体"/>
          <w:sz w:val="24"/>
          <w:szCs w:val="24"/>
        </w:rPr>
      </w:pPr>
      <w:r>
        <w:rPr>
          <w:rFonts w:hint="eastAsia" w:ascii="黑体" w:hAnsi="黑体" w:eastAsia="黑体" w:cs="宋体"/>
          <w:sz w:val="24"/>
          <w:szCs w:val="24"/>
        </w:rPr>
        <w:t>课程目标：</w:t>
      </w:r>
    </w:p>
    <w:p>
      <w:pPr>
        <w:pStyle w:val="3"/>
        <w:numPr>
          <w:ilvl w:val="0"/>
          <w:numId w:val="0"/>
        </w:numPr>
        <w:spacing w:before="156" w:beforeLines="50" w:after="156" w:afterLines="50"/>
        <w:rPr>
          <w:rFonts w:hint="default" w:ascii="黑体" w:hAnsi="黑体" w:eastAsia="黑体" w:cs="宋体"/>
          <w:b/>
          <w:bCs/>
          <w:sz w:val="24"/>
          <w:szCs w:val="24"/>
          <w:lang w:val="en-US" w:eastAsia="zh-CN"/>
        </w:rPr>
      </w:pPr>
      <w:r>
        <w:rPr>
          <w:rFonts w:hint="eastAsia" w:ascii="黑体" w:hAnsi="黑体" w:eastAsia="黑体" w:cs="宋体"/>
          <w:b/>
          <w:bCs/>
          <w:sz w:val="24"/>
          <w:szCs w:val="24"/>
          <w:lang w:val="en-US" w:eastAsia="zh-CN"/>
        </w:rPr>
        <w:t xml:space="preserve">    课程目标1：</w:t>
      </w:r>
    </w:p>
    <w:p>
      <w:pPr>
        <w:pStyle w:val="3"/>
        <w:numPr>
          <w:ilvl w:val="0"/>
          <w:numId w:val="2"/>
        </w:numPr>
        <w:spacing w:before="156" w:beforeLines="50" w:after="156" w:afterLines="50"/>
        <w:ind w:firstLine="420" w:firstLineChars="200"/>
        <w:rPr>
          <w:rFonts w:hint="eastAsia" w:hAnsi="宋体" w:cs="Times New Roman"/>
          <w:color w:val="000000"/>
          <w:kern w:val="2"/>
          <w:sz w:val="21"/>
          <w:szCs w:val="21"/>
          <w:highlight w:val="none"/>
          <w:lang w:val="en-US" w:eastAsia="zh-CN" w:bidi="ar-SA"/>
        </w:rPr>
      </w:pPr>
      <w:r>
        <w:rPr>
          <w:rFonts w:hint="eastAsia" w:hAnsi="宋体" w:cs="Times New Roman"/>
          <w:color w:val="000000"/>
          <w:kern w:val="2"/>
          <w:sz w:val="21"/>
          <w:szCs w:val="21"/>
          <w:highlight w:val="none"/>
          <w:lang w:val="en-US" w:eastAsia="zh-CN" w:bidi="ar-SA"/>
        </w:rPr>
        <w:t>掌握现代家具设计的要点及要求</w:t>
      </w:r>
    </w:p>
    <w:p>
      <w:pPr>
        <w:pStyle w:val="3"/>
        <w:numPr>
          <w:ilvl w:val="0"/>
          <w:numId w:val="2"/>
        </w:numPr>
        <w:spacing w:before="156" w:beforeLines="50" w:after="156" w:afterLines="50"/>
        <w:ind w:left="0" w:leftChars="0" w:firstLine="420" w:firstLineChars="200"/>
        <w:rPr>
          <w:rFonts w:hint="default" w:hAnsi="宋体" w:cs="Times New Roman"/>
          <w:color w:val="000000"/>
          <w:kern w:val="2"/>
          <w:sz w:val="21"/>
          <w:szCs w:val="21"/>
          <w:highlight w:val="none"/>
          <w:lang w:val="en-US" w:eastAsia="zh-CN" w:bidi="ar-SA"/>
        </w:rPr>
      </w:pPr>
      <w:r>
        <w:rPr>
          <w:rFonts w:hint="eastAsia" w:hAnsi="宋体" w:cs="Times New Roman"/>
          <w:color w:val="000000"/>
          <w:kern w:val="2"/>
          <w:sz w:val="21"/>
          <w:szCs w:val="21"/>
          <w:highlight w:val="none"/>
          <w:lang w:val="en-US" w:eastAsia="zh-CN" w:bidi="ar-SA"/>
        </w:rPr>
        <w:t>把握现代家具设计的方法和步骤</w:t>
      </w:r>
    </w:p>
    <w:p>
      <w:pPr>
        <w:pStyle w:val="3"/>
        <w:numPr>
          <w:ilvl w:val="0"/>
          <w:numId w:val="2"/>
        </w:numPr>
        <w:spacing w:before="156" w:beforeLines="50" w:after="156" w:afterLines="50"/>
        <w:ind w:left="0" w:leftChars="0" w:firstLine="420" w:firstLineChars="200"/>
        <w:rPr>
          <w:rFonts w:hint="default" w:hAnsi="宋体" w:cs="Times New Roman"/>
          <w:color w:val="000000"/>
          <w:kern w:val="2"/>
          <w:sz w:val="21"/>
          <w:szCs w:val="21"/>
          <w:highlight w:val="none"/>
          <w:lang w:val="en-US" w:eastAsia="zh-CN" w:bidi="ar-SA"/>
        </w:rPr>
      </w:pPr>
      <w:r>
        <w:rPr>
          <w:rFonts w:hint="eastAsia" w:hAnsi="宋体" w:cs="Times New Roman"/>
          <w:color w:val="000000"/>
          <w:kern w:val="2"/>
          <w:sz w:val="21"/>
          <w:szCs w:val="21"/>
          <w:highlight w:val="none"/>
          <w:lang w:val="en-US" w:eastAsia="zh-CN" w:bidi="ar-SA"/>
        </w:rPr>
        <w:t>学习现代家具设计的基本功能组织方法</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347"/>
        <w:gridCol w:w="1559"/>
        <w:gridCol w:w="4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347"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1559"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4859"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347" w:type="dxa"/>
            <w:vAlign w:val="center"/>
          </w:tcPr>
          <w:p>
            <w:pPr>
              <w:pStyle w:val="3"/>
              <w:spacing w:before="156" w:beforeLines="50" w:after="156" w:afterLines="50"/>
              <w:jc w:val="center"/>
              <w:rPr>
                <w:rFonts w:hAnsi="宋体" w:cs="宋体"/>
              </w:rPr>
            </w:pPr>
            <w:r>
              <w:rPr>
                <w:rFonts w:hint="eastAsia" w:hAnsi="宋体" w:cs="宋体"/>
              </w:rPr>
              <w:t>1.1</w:t>
            </w:r>
          </w:p>
        </w:tc>
        <w:tc>
          <w:tcPr>
            <w:tcW w:w="1559" w:type="dxa"/>
            <w:vAlign w:val="center"/>
          </w:tcPr>
          <w:p>
            <w:pPr>
              <w:pStyle w:val="3"/>
              <w:spacing w:before="156" w:beforeLines="50" w:after="156" w:afterLines="50"/>
              <w:jc w:val="center"/>
              <w:rPr>
                <w:rFonts w:hint="default" w:hAnsi="宋体" w:cs="宋体"/>
                <w:lang w:val="en-US"/>
              </w:rPr>
            </w:pPr>
            <w:r>
              <w:rPr>
                <w:rFonts w:hint="eastAsia" w:hAnsi="宋体" w:cs="宋体"/>
                <w:kern w:val="2"/>
                <w:sz w:val="21"/>
                <w:szCs w:val="20"/>
                <w:lang w:val="en-US" w:eastAsia="zh-CN" w:bidi="ar-SA"/>
              </w:rPr>
              <w:t>分析问题</w:t>
            </w:r>
          </w:p>
        </w:tc>
        <w:tc>
          <w:tcPr>
            <w:tcW w:w="4859" w:type="dxa"/>
            <w:vAlign w:val="center"/>
          </w:tcPr>
          <w:p>
            <w:pPr>
              <w:pStyle w:val="3"/>
              <w:spacing w:before="156" w:beforeLines="50" w:after="156" w:afterLines="50"/>
              <w:jc w:val="center"/>
              <w:rPr>
                <w:rFonts w:hAnsi="宋体" w:cs="宋体"/>
              </w:rPr>
            </w:pPr>
            <w:r>
              <w:rPr>
                <w:rFonts w:hint="eastAsia" w:hAnsi="宋体"/>
                <w:szCs w:val="21"/>
              </w:rPr>
              <w:t>毕业要求</w:t>
            </w:r>
            <w:r>
              <w:rPr>
                <w:rFonts w:hAnsi="宋体"/>
                <w:szCs w:val="21"/>
              </w:rPr>
              <w:t>2：</w:t>
            </w:r>
            <w:r>
              <w:rPr>
                <w:rFonts w:hint="eastAsia" w:hAnsi="宋体"/>
                <w:szCs w:val="21"/>
              </w:rPr>
              <w:t>建筑设计原理及创作能力体系；</w:t>
            </w:r>
            <w:r>
              <w:rPr>
                <w:rFonts w:hint="eastAsia" w:hAnsi="宋体"/>
                <w:spacing w:val="-2"/>
                <w:szCs w:val="21"/>
              </w:rPr>
              <w:t>毕业要求</w:t>
            </w:r>
            <w:r>
              <w:rPr>
                <w:rFonts w:hAnsi="宋体"/>
                <w:spacing w:val="-2"/>
                <w:szCs w:val="21"/>
              </w:rPr>
              <w:t>3：</w:t>
            </w:r>
            <w:r>
              <w:rPr>
                <w:rFonts w:hint="eastAsia" w:hAnsi="宋体"/>
                <w:spacing w:val="-2"/>
                <w:szCs w:val="21"/>
              </w:rPr>
              <w:t>建筑学研究及表达能力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02" w:type="dxa"/>
            <w:vMerge w:val="continue"/>
            <w:vAlign w:val="center"/>
          </w:tcPr>
          <w:p>
            <w:pPr>
              <w:pStyle w:val="3"/>
              <w:spacing w:before="156" w:beforeLines="50" w:after="156" w:afterLines="50"/>
              <w:jc w:val="center"/>
              <w:rPr>
                <w:rFonts w:hAnsi="宋体" w:cs="宋体"/>
                <w:szCs w:val="21"/>
              </w:rPr>
            </w:pPr>
          </w:p>
        </w:tc>
        <w:tc>
          <w:tcPr>
            <w:tcW w:w="1347" w:type="dxa"/>
            <w:vAlign w:val="center"/>
          </w:tcPr>
          <w:p>
            <w:pPr>
              <w:pStyle w:val="3"/>
              <w:spacing w:before="156" w:beforeLines="50" w:after="156" w:afterLines="50"/>
              <w:jc w:val="center"/>
              <w:rPr>
                <w:rFonts w:hAnsi="宋体" w:cs="宋体"/>
              </w:rPr>
            </w:pPr>
            <w:r>
              <w:rPr>
                <w:rFonts w:hint="eastAsia" w:hAnsi="宋体" w:cs="宋体"/>
              </w:rPr>
              <w:t>1.2</w:t>
            </w:r>
          </w:p>
        </w:tc>
        <w:tc>
          <w:tcPr>
            <w:tcW w:w="1559" w:type="dxa"/>
            <w:vAlign w:val="center"/>
          </w:tcPr>
          <w:p>
            <w:pPr>
              <w:pStyle w:val="3"/>
              <w:spacing w:before="156" w:beforeLines="50" w:after="156" w:afterLines="50"/>
              <w:jc w:val="center"/>
              <w:rPr>
                <w:rFonts w:hint="default" w:hAnsi="宋体" w:cs="宋体"/>
                <w:lang w:val="en-US"/>
              </w:rPr>
            </w:pPr>
            <w:r>
              <w:rPr>
                <w:rFonts w:hint="eastAsia" w:hAnsi="宋体" w:cs="宋体"/>
                <w:kern w:val="2"/>
                <w:sz w:val="21"/>
                <w:szCs w:val="20"/>
                <w:lang w:val="en-US" w:eastAsia="zh-CN" w:bidi="ar-SA"/>
              </w:rPr>
              <w:t>研究过程</w:t>
            </w:r>
          </w:p>
        </w:tc>
        <w:tc>
          <w:tcPr>
            <w:tcW w:w="4859" w:type="dxa"/>
            <w:vAlign w:val="center"/>
          </w:tcPr>
          <w:p>
            <w:pPr>
              <w:pStyle w:val="3"/>
              <w:spacing w:before="156" w:beforeLines="50" w:after="156" w:afterLines="50"/>
              <w:jc w:val="center"/>
              <w:rPr>
                <w:rFonts w:hAnsi="宋体" w:cs="宋体"/>
              </w:rPr>
            </w:pPr>
            <w:r>
              <w:rPr>
                <w:rFonts w:hint="eastAsia" w:hAnsi="宋体"/>
                <w:szCs w:val="21"/>
              </w:rPr>
              <w:t>毕业要求</w:t>
            </w:r>
            <w:r>
              <w:rPr>
                <w:rFonts w:hAnsi="宋体"/>
                <w:szCs w:val="21"/>
              </w:rPr>
              <w:t>2：</w:t>
            </w:r>
            <w:r>
              <w:rPr>
                <w:rFonts w:hint="eastAsia" w:hAnsi="宋体"/>
                <w:szCs w:val="21"/>
              </w:rPr>
              <w:t>建筑设计原理及创作能力体系；</w:t>
            </w:r>
            <w:r>
              <w:rPr>
                <w:rFonts w:hint="eastAsia" w:hAnsi="宋体"/>
                <w:spacing w:val="-2"/>
                <w:szCs w:val="21"/>
              </w:rPr>
              <w:t>毕业要求</w:t>
            </w:r>
            <w:r>
              <w:rPr>
                <w:rFonts w:hAnsi="宋体"/>
                <w:spacing w:val="-2"/>
                <w:szCs w:val="21"/>
              </w:rPr>
              <w:t>3：</w:t>
            </w:r>
            <w:r>
              <w:rPr>
                <w:rFonts w:hint="eastAsia" w:hAnsi="宋体"/>
                <w:spacing w:val="-2"/>
                <w:szCs w:val="21"/>
              </w:rPr>
              <w:t>建筑学研究及表达能力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02" w:type="dxa"/>
            <w:vMerge w:val="continue"/>
            <w:vAlign w:val="center"/>
          </w:tcPr>
          <w:p>
            <w:pPr>
              <w:pStyle w:val="3"/>
              <w:spacing w:before="156" w:beforeLines="50" w:after="156" w:afterLines="50"/>
              <w:jc w:val="center"/>
              <w:rPr>
                <w:rFonts w:hAnsi="宋体" w:cs="宋体"/>
                <w:szCs w:val="21"/>
              </w:rPr>
            </w:pPr>
          </w:p>
        </w:tc>
        <w:tc>
          <w:tcPr>
            <w:tcW w:w="1347" w:type="dxa"/>
            <w:vAlign w:val="center"/>
          </w:tcPr>
          <w:p>
            <w:pPr>
              <w:pStyle w:val="3"/>
              <w:spacing w:before="156" w:beforeLines="50" w:after="156" w:afterLines="50"/>
              <w:jc w:val="center"/>
              <w:rPr>
                <w:rFonts w:hAnsi="宋体" w:cs="宋体"/>
              </w:rPr>
            </w:pPr>
            <w:r>
              <w:rPr>
                <w:rFonts w:hint="eastAsia" w:hAnsi="宋体" w:cs="宋体"/>
              </w:rPr>
              <w:t>1.3</w:t>
            </w:r>
          </w:p>
        </w:tc>
        <w:tc>
          <w:tcPr>
            <w:tcW w:w="1559"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信息聚集、收藏、选择</w:t>
            </w:r>
          </w:p>
        </w:tc>
        <w:tc>
          <w:tcPr>
            <w:tcW w:w="4859" w:type="dxa"/>
            <w:vAlign w:val="center"/>
          </w:tcPr>
          <w:p>
            <w:pPr>
              <w:pStyle w:val="3"/>
              <w:spacing w:before="156" w:beforeLines="50" w:after="156" w:afterLines="50"/>
              <w:jc w:val="center"/>
              <w:rPr>
                <w:rFonts w:hAnsi="宋体" w:cs="宋体"/>
              </w:rPr>
            </w:pPr>
            <w:r>
              <w:rPr>
                <w:rFonts w:hint="eastAsia" w:hAnsi="宋体"/>
                <w:szCs w:val="21"/>
              </w:rPr>
              <w:t>毕业要求</w:t>
            </w:r>
            <w:r>
              <w:rPr>
                <w:rFonts w:hAnsi="宋体"/>
                <w:szCs w:val="21"/>
              </w:rPr>
              <w:t>2：</w:t>
            </w:r>
            <w:r>
              <w:rPr>
                <w:rFonts w:hint="eastAsia" w:hAnsi="宋体"/>
                <w:szCs w:val="21"/>
              </w:rPr>
              <w:t>建筑设计原理及创作能力体系；</w:t>
            </w:r>
            <w:r>
              <w:rPr>
                <w:rFonts w:hint="eastAsia" w:hAnsi="宋体"/>
                <w:spacing w:val="-2"/>
                <w:szCs w:val="21"/>
              </w:rPr>
              <w:t>毕业要求</w:t>
            </w:r>
            <w:r>
              <w:rPr>
                <w:rFonts w:hAnsi="宋体"/>
                <w:spacing w:val="-2"/>
                <w:szCs w:val="21"/>
              </w:rPr>
              <w:t>3：</w:t>
            </w:r>
            <w:r>
              <w:rPr>
                <w:rFonts w:hint="eastAsia" w:hAnsi="宋体"/>
                <w:spacing w:val="-2"/>
                <w:szCs w:val="21"/>
              </w:rPr>
              <w:t>建筑学研究及表达能力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highlight w:val="none"/>
              </w:rPr>
            </w:pPr>
            <w:r>
              <w:rPr>
                <w:rFonts w:hint="eastAsia" w:hAnsi="宋体" w:cs="宋体"/>
                <w:szCs w:val="21"/>
                <w:highlight w:val="none"/>
              </w:rPr>
              <w:t>课程目标2</w:t>
            </w:r>
          </w:p>
        </w:tc>
        <w:tc>
          <w:tcPr>
            <w:tcW w:w="1347" w:type="dxa"/>
            <w:vAlign w:val="center"/>
          </w:tcPr>
          <w:p>
            <w:pPr>
              <w:pStyle w:val="3"/>
              <w:spacing w:before="156" w:beforeLines="50" w:after="156" w:afterLines="50"/>
              <w:jc w:val="center"/>
              <w:rPr>
                <w:rFonts w:hAnsi="宋体" w:cs="宋体"/>
                <w:highlight w:val="none"/>
              </w:rPr>
            </w:pPr>
            <w:r>
              <w:rPr>
                <w:rFonts w:hint="eastAsia" w:hAnsi="宋体" w:cs="宋体"/>
                <w:highlight w:val="none"/>
              </w:rPr>
              <w:t>2.1</w:t>
            </w:r>
          </w:p>
        </w:tc>
        <w:tc>
          <w:tcPr>
            <w:tcW w:w="1559" w:type="dxa"/>
            <w:vAlign w:val="center"/>
          </w:tcPr>
          <w:p>
            <w:pPr>
              <w:pStyle w:val="3"/>
              <w:spacing w:before="156" w:beforeLines="50" w:after="156" w:afterLines="50"/>
              <w:jc w:val="center"/>
              <w:rPr>
                <w:rFonts w:hint="default" w:hAnsi="宋体" w:eastAsia="宋体" w:cs="宋体"/>
                <w:highlight w:val="none"/>
                <w:lang w:val="en-US" w:eastAsia="zh-CN"/>
              </w:rPr>
            </w:pPr>
            <w:r>
              <w:rPr>
                <w:rFonts w:hint="eastAsia" w:hAnsi="宋体" w:cs="宋体"/>
                <w:highlight w:val="none"/>
                <w:lang w:val="en-US" w:eastAsia="zh-CN"/>
              </w:rPr>
              <w:t>发展，发展多条设计思路</w:t>
            </w:r>
          </w:p>
        </w:tc>
        <w:tc>
          <w:tcPr>
            <w:tcW w:w="4859" w:type="dxa"/>
            <w:vAlign w:val="center"/>
          </w:tcPr>
          <w:p>
            <w:pPr>
              <w:spacing w:before="156" w:beforeLines="50" w:after="156" w:afterLines="50"/>
              <w:jc w:val="center"/>
              <w:rPr>
                <w:rFonts w:hAnsi="宋体" w:cs="宋体"/>
                <w:highlight w:val="none"/>
              </w:rPr>
            </w:pPr>
            <w:r>
              <w:rPr>
                <w:rFonts w:hint="eastAsia" w:ascii="宋体" w:hAnsi="宋体" w:eastAsia="宋体" w:cs="Times New Roman"/>
                <w:szCs w:val="21"/>
                <w:highlight w:val="none"/>
              </w:rPr>
              <w:t>毕业要求</w:t>
            </w:r>
            <w:r>
              <w:rPr>
                <w:rFonts w:ascii="宋体" w:hAnsi="宋体" w:eastAsia="宋体" w:cs="Times New Roman"/>
                <w:szCs w:val="21"/>
                <w:highlight w:val="none"/>
              </w:rPr>
              <w:t>2：</w:t>
            </w:r>
            <w:r>
              <w:rPr>
                <w:rFonts w:hint="eastAsia" w:ascii="宋体" w:hAnsi="宋体" w:eastAsia="宋体" w:cs="Times New Roman"/>
                <w:szCs w:val="21"/>
                <w:highlight w:val="none"/>
              </w:rPr>
              <w:t>建筑设计原理及创作能力体系；</w:t>
            </w:r>
            <w:r>
              <w:rPr>
                <w:rFonts w:hint="eastAsia" w:ascii="宋体" w:hAnsi="宋体" w:eastAsia="宋体" w:cs="Times New Roman"/>
                <w:spacing w:val="-2"/>
                <w:szCs w:val="21"/>
                <w:highlight w:val="none"/>
              </w:rPr>
              <w:t>毕业要求</w:t>
            </w:r>
            <w:r>
              <w:rPr>
                <w:rFonts w:ascii="宋体" w:hAnsi="宋体" w:eastAsia="宋体" w:cs="Times New Roman"/>
                <w:spacing w:val="-2"/>
                <w:szCs w:val="21"/>
                <w:highlight w:val="none"/>
              </w:rPr>
              <w:t>3：</w:t>
            </w:r>
            <w:r>
              <w:rPr>
                <w:rFonts w:hint="eastAsia" w:ascii="宋体" w:hAnsi="宋体" w:eastAsia="宋体" w:cs="Times New Roman"/>
                <w:spacing w:val="-2"/>
                <w:szCs w:val="21"/>
                <w:highlight w:val="none"/>
              </w:rPr>
              <w:t>建筑学研究及表达能力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302" w:type="dxa"/>
            <w:vMerge w:val="continue"/>
            <w:vAlign w:val="center"/>
          </w:tcPr>
          <w:p>
            <w:pPr>
              <w:pStyle w:val="3"/>
              <w:spacing w:before="156" w:beforeLines="50" w:after="156" w:afterLines="50"/>
              <w:jc w:val="center"/>
              <w:rPr>
                <w:rFonts w:hAnsi="宋体" w:cs="宋体"/>
                <w:szCs w:val="21"/>
                <w:highlight w:val="none"/>
              </w:rPr>
            </w:pPr>
          </w:p>
        </w:tc>
        <w:tc>
          <w:tcPr>
            <w:tcW w:w="1347" w:type="dxa"/>
            <w:vAlign w:val="center"/>
          </w:tcPr>
          <w:p>
            <w:pPr>
              <w:pStyle w:val="3"/>
              <w:spacing w:before="156" w:beforeLines="50" w:after="156" w:afterLines="50"/>
              <w:jc w:val="center"/>
              <w:rPr>
                <w:rFonts w:hAnsi="宋体" w:cs="宋体"/>
                <w:highlight w:val="none"/>
              </w:rPr>
            </w:pPr>
            <w:r>
              <w:rPr>
                <w:rFonts w:hint="eastAsia" w:hAnsi="宋体" w:cs="宋体"/>
                <w:highlight w:val="none"/>
              </w:rPr>
              <w:t>2.2</w:t>
            </w:r>
          </w:p>
        </w:tc>
        <w:tc>
          <w:tcPr>
            <w:tcW w:w="1559" w:type="dxa"/>
            <w:vAlign w:val="center"/>
          </w:tcPr>
          <w:p>
            <w:pPr>
              <w:pStyle w:val="3"/>
              <w:spacing w:before="156" w:beforeLines="50" w:after="156" w:afterLines="50"/>
              <w:jc w:val="center"/>
              <w:rPr>
                <w:rFonts w:hint="default" w:ascii="黑体" w:hAnsi="宋体"/>
                <w:b/>
                <w:bCs/>
                <w:szCs w:val="21"/>
                <w:highlight w:val="none"/>
                <w:lang w:val="en-US"/>
              </w:rPr>
            </w:pPr>
            <w:r>
              <w:rPr>
                <w:rFonts w:hint="eastAsia" w:hAnsi="宋体" w:cs="宋体"/>
                <w:highlight w:val="none"/>
                <w:lang w:val="en-US" w:eastAsia="zh-CN"/>
              </w:rPr>
              <w:t>核对，目标控制</w:t>
            </w:r>
          </w:p>
        </w:tc>
        <w:tc>
          <w:tcPr>
            <w:tcW w:w="4859" w:type="dxa"/>
            <w:vAlign w:val="center"/>
          </w:tcPr>
          <w:p>
            <w:pPr>
              <w:spacing w:before="156" w:beforeLines="50" w:after="156" w:afterLines="50"/>
              <w:jc w:val="center"/>
              <w:rPr>
                <w:rFonts w:hAnsi="宋体" w:cs="宋体"/>
                <w:highlight w:val="none"/>
              </w:rPr>
            </w:pPr>
            <w:r>
              <w:rPr>
                <w:rFonts w:hint="eastAsia" w:ascii="宋体" w:hAnsi="宋体" w:eastAsia="宋体" w:cs="Times New Roman"/>
                <w:szCs w:val="21"/>
                <w:highlight w:val="none"/>
              </w:rPr>
              <w:t>毕业要求</w:t>
            </w:r>
            <w:r>
              <w:rPr>
                <w:rFonts w:ascii="宋体" w:hAnsi="宋体" w:eastAsia="宋体" w:cs="Times New Roman"/>
                <w:szCs w:val="21"/>
                <w:highlight w:val="none"/>
              </w:rPr>
              <w:t>2：</w:t>
            </w:r>
            <w:r>
              <w:rPr>
                <w:rFonts w:hint="eastAsia" w:ascii="宋体" w:hAnsi="宋体" w:eastAsia="宋体" w:cs="Times New Roman"/>
                <w:szCs w:val="21"/>
                <w:highlight w:val="none"/>
              </w:rPr>
              <w:t>建筑设计原理及创作能力体系；</w:t>
            </w:r>
            <w:r>
              <w:rPr>
                <w:rFonts w:hint="eastAsia" w:ascii="宋体" w:hAnsi="宋体" w:eastAsia="宋体" w:cs="Times New Roman"/>
                <w:spacing w:val="-2"/>
                <w:szCs w:val="21"/>
                <w:highlight w:val="none"/>
              </w:rPr>
              <w:t>毕业要求</w:t>
            </w:r>
            <w:r>
              <w:rPr>
                <w:rFonts w:ascii="宋体" w:hAnsi="宋体" w:eastAsia="宋体" w:cs="Times New Roman"/>
                <w:spacing w:val="-2"/>
                <w:szCs w:val="21"/>
                <w:highlight w:val="none"/>
              </w:rPr>
              <w:t>3：</w:t>
            </w:r>
            <w:r>
              <w:rPr>
                <w:rFonts w:hint="eastAsia" w:ascii="宋体" w:hAnsi="宋体" w:eastAsia="宋体" w:cs="Times New Roman"/>
                <w:spacing w:val="-2"/>
                <w:szCs w:val="21"/>
                <w:highlight w:val="none"/>
              </w:rPr>
              <w:t>建筑学研究及表达能力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02" w:type="dxa"/>
            <w:vMerge w:val="continue"/>
            <w:vAlign w:val="center"/>
          </w:tcPr>
          <w:p>
            <w:pPr>
              <w:pStyle w:val="3"/>
              <w:spacing w:before="156" w:beforeLines="50" w:after="156" w:afterLines="50"/>
              <w:jc w:val="center"/>
              <w:rPr>
                <w:rFonts w:hAnsi="宋体" w:cs="宋体"/>
                <w:szCs w:val="21"/>
                <w:highlight w:val="none"/>
              </w:rPr>
            </w:pPr>
          </w:p>
        </w:tc>
        <w:tc>
          <w:tcPr>
            <w:tcW w:w="1347" w:type="dxa"/>
            <w:vAlign w:val="center"/>
          </w:tcPr>
          <w:p>
            <w:pPr>
              <w:pStyle w:val="3"/>
              <w:spacing w:before="156" w:beforeLines="50" w:after="156" w:afterLines="50"/>
              <w:jc w:val="center"/>
              <w:rPr>
                <w:rFonts w:hAnsi="宋体" w:cs="宋体"/>
                <w:highlight w:val="none"/>
              </w:rPr>
            </w:pPr>
            <w:r>
              <w:rPr>
                <w:rFonts w:hint="eastAsia" w:hAnsi="宋体" w:cs="宋体"/>
                <w:highlight w:val="none"/>
              </w:rPr>
              <w:t>2.3</w:t>
            </w:r>
          </w:p>
        </w:tc>
        <w:tc>
          <w:tcPr>
            <w:tcW w:w="1559" w:type="dxa"/>
            <w:vAlign w:val="center"/>
          </w:tcPr>
          <w:p>
            <w:pPr>
              <w:pStyle w:val="3"/>
              <w:spacing w:before="156" w:beforeLines="50" w:after="156" w:afterLines="50"/>
              <w:jc w:val="center"/>
              <w:rPr>
                <w:rFonts w:hint="default" w:hAnsi="宋体" w:eastAsia="宋体" w:cs="宋体"/>
                <w:highlight w:val="none"/>
                <w:lang w:val="en-US" w:eastAsia="zh-CN"/>
              </w:rPr>
            </w:pPr>
            <w:r>
              <w:rPr>
                <w:rFonts w:hint="eastAsia" w:hAnsi="宋体" w:cs="宋体"/>
                <w:highlight w:val="none"/>
                <w:lang w:val="en-US" w:eastAsia="zh-CN"/>
              </w:rPr>
              <w:t>循环交替出现在创新过程中</w:t>
            </w:r>
          </w:p>
        </w:tc>
        <w:tc>
          <w:tcPr>
            <w:tcW w:w="4859" w:type="dxa"/>
            <w:vAlign w:val="center"/>
          </w:tcPr>
          <w:p>
            <w:pPr>
              <w:spacing w:before="156" w:beforeLines="50" w:after="156" w:afterLines="50"/>
              <w:jc w:val="center"/>
              <w:rPr>
                <w:rFonts w:hAnsi="宋体" w:cs="宋体"/>
                <w:highlight w:val="none"/>
              </w:rPr>
            </w:pPr>
            <w:r>
              <w:rPr>
                <w:rFonts w:hint="eastAsia" w:ascii="宋体" w:hAnsi="宋体" w:eastAsia="宋体" w:cs="Times New Roman"/>
                <w:szCs w:val="21"/>
                <w:highlight w:val="none"/>
              </w:rPr>
              <w:t>毕业要求</w:t>
            </w:r>
            <w:r>
              <w:rPr>
                <w:rFonts w:ascii="宋体" w:hAnsi="宋体" w:eastAsia="宋体" w:cs="Times New Roman"/>
                <w:szCs w:val="21"/>
                <w:highlight w:val="none"/>
              </w:rPr>
              <w:t>2：</w:t>
            </w:r>
            <w:r>
              <w:rPr>
                <w:rFonts w:hint="eastAsia" w:ascii="宋体" w:hAnsi="宋体" w:eastAsia="宋体" w:cs="Times New Roman"/>
                <w:szCs w:val="21"/>
                <w:highlight w:val="none"/>
              </w:rPr>
              <w:t>建筑设计原理及创作能力体系；</w:t>
            </w:r>
            <w:r>
              <w:rPr>
                <w:rFonts w:hint="eastAsia" w:ascii="宋体" w:hAnsi="宋体" w:eastAsia="宋体" w:cs="Times New Roman"/>
                <w:spacing w:val="-2"/>
                <w:szCs w:val="21"/>
                <w:highlight w:val="none"/>
              </w:rPr>
              <w:t>毕业要求</w:t>
            </w:r>
            <w:r>
              <w:rPr>
                <w:rFonts w:ascii="宋体" w:hAnsi="宋体" w:eastAsia="宋体" w:cs="Times New Roman"/>
                <w:spacing w:val="-2"/>
                <w:szCs w:val="21"/>
                <w:highlight w:val="none"/>
              </w:rPr>
              <w:t>3：</w:t>
            </w:r>
            <w:r>
              <w:rPr>
                <w:rFonts w:hint="eastAsia" w:ascii="宋体" w:hAnsi="宋体" w:eastAsia="宋体" w:cs="Times New Roman"/>
                <w:spacing w:val="-2"/>
                <w:szCs w:val="21"/>
                <w:highlight w:val="none"/>
              </w:rPr>
              <w:t>建筑学研究及表达能力</w:t>
            </w:r>
          </w:p>
        </w:tc>
      </w:tr>
    </w:tbl>
    <w:p>
      <w:pPr>
        <w:spacing w:before="156" w:beforeLines="50" w:after="156" w:afterLines="50"/>
        <w:ind w:firstLine="562" w:firstLineChars="200"/>
        <w:rPr>
          <w:rFonts w:hint="eastAsia" w:ascii="黑体" w:hAnsi="黑体" w:eastAsia="黑体"/>
          <w:b/>
          <w:sz w:val="28"/>
          <w:szCs w:val="28"/>
        </w:rPr>
      </w:pPr>
    </w:p>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22" w:firstLineChars="200"/>
        <w:jc w:val="left"/>
        <w:rPr>
          <w:rFonts w:ascii="宋体" w:hAnsi="宋体" w:eastAsia="宋体" w:cs="宋体"/>
          <w:b/>
          <w:color w:val="000000"/>
          <w:kern w:val="0"/>
          <w:szCs w:val="21"/>
        </w:rPr>
      </w:pPr>
      <w:r>
        <w:rPr>
          <w:rFonts w:ascii="宋体" w:hAnsi="宋体" w:eastAsia="宋体" w:cs="TimesNewRomanPSMT"/>
          <w:b/>
          <w:color w:val="000000"/>
          <w:kern w:val="0"/>
          <w:szCs w:val="21"/>
        </w:rPr>
        <w:t>1.</w:t>
      </w:r>
      <w:r>
        <w:rPr>
          <w:rFonts w:hint="eastAsia" w:ascii="宋体" w:hAnsi="宋体" w:eastAsia="宋体" w:cs="宋体"/>
          <w:b/>
          <w:color w:val="000000"/>
          <w:kern w:val="0"/>
          <w:szCs w:val="21"/>
        </w:rPr>
        <w:t xml:space="preserve">教学目标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对</w:t>
      </w:r>
      <w:r>
        <w:rPr>
          <w:rFonts w:hint="eastAsia" w:ascii="宋体" w:hAnsi="宋体" w:eastAsia="宋体" w:cs="宋体"/>
          <w:color w:val="000000"/>
          <w:kern w:val="0"/>
          <w:szCs w:val="21"/>
          <w:lang w:val="en-US" w:eastAsia="zh-CN"/>
        </w:rPr>
        <w:t>现代家具设计的知识</w:t>
      </w:r>
      <w:r>
        <w:rPr>
          <w:rFonts w:hint="eastAsia" w:ascii="宋体" w:hAnsi="宋体" w:eastAsia="宋体" w:cs="宋体"/>
          <w:color w:val="000000"/>
          <w:kern w:val="0"/>
          <w:szCs w:val="21"/>
        </w:rPr>
        <w:t>有基本的了解，</w:t>
      </w:r>
      <w:r>
        <w:rPr>
          <w:rFonts w:hint="eastAsia" w:ascii="宋体" w:hAnsi="宋体" w:eastAsia="宋体" w:cs="宋体"/>
        </w:rPr>
        <w:t>掌握</w:t>
      </w:r>
      <w:r>
        <w:rPr>
          <w:rFonts w:hint="eastAsia" w:ascii="宋体" w:hAnsi="宋体" w:eastAsia="宋体" w:cs="宋体"/>
          <w:kern w:val="2"/>
          <w:sz w:val="21"/>
          <w:szCs w:val="20"/>
          <w:lang w:val="en-US" w:eastAsia="zh-CN" w:bidi="ar-SA"/>
        </w:rPr>
        <w:t>正确的设计流程</w:t>
      </w:r>
      <w:r>
        <w:rPr>
          <w:rFonts w:hint="eastAsia" w:ascii="宋体" w:hAnsi="宋体" w:eastAsia="宋体" w:cs="宋体"/>
        </w:rPr>
        <w:t>，完成</w:t>
      </w:r>
      <w:r>
        <w:rPr>
          <w:rFonts w:hint="eastAsia" w:ascii="宋体" w:hAnsi="宋体" w:eastAsia="宋体" w:cs="宋体"/>
          <w:lang w:val="en-US" w:eastAsia="zh-CN"/>
        </w:rPr>
        <w:t>课后作业及最终成果。</w:t>
      </w:r>
    </w:p>
    <w:p>
      <w:pPr>
        <w:widowControl/>
        <w:spacing w:before="156" w:beforeLines="50" w:after="156" w:afterLines="50"/>
        <w:ind w:firstLine="422" w:firstLineChars="200"/>
        <w:jc w:val="left"/>
        <w:rPr>
          <w:rFonts w:ascii="宋体" w:hAnsi="宋体" w:eastAsia="宋体" w:cs="宋体"/>
          <w:b/>
          <w:color w:val="000000"/>
          <w:kern w:val="0"/>
          <w:szCs w:val="21"/>
        </w:rPr>
      </w:pPr>
      <w:r>
        <w:rPr>
          <w:rFonts w:ascii="宋体" w:hAnsi="宋体" w:eastAsia="宋体" w:cs="TimesNewRomanPSMT"/>
          <w:b/>
          <w:color w:val="000000"/>
          <w:kern w:val="0"/>
          <w:szCs w:val="21"/>
        </w:rPr>
        <w:t>2.</w:t>
      </w:r>
      <w:r>
        <w:rPr>
          <w:rFonts w:hint="eastAsia" w:ascii="宋体" w:hAnsi="宋体" w:eastAsia="宋体" w:cs="宋体"/>
          <w:b/>
          <w:color w:val="000000"/>
          <w:kern w:val="0"/>
          <w:szCs w:val="21"/>
        </w:rPr>
        <w:t>教学重难点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（1）运用调查和自身的生活经历，分析家具设计中的人的行为活动规律和要求，熟悉人的基本尺度要求，了解环境和结构等基本知识，使之有效地运用于日常生活之中。 </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（2）学习理解家具设计的基本功能的组织方法，满足生活的基本功能要求，让生活之人生活的更方便和舒适。</w:t>
      </w:r>
    </w:p>
    <w:p>
      <w:pPr>
        <w:widowControl/>
        <w:spacing w:before="156" w:beforeLines="50" w:after="156" w:afterLines="50"/>
        <w:ind w:firstLine="422" w:firstLineChars="200"/>
        <w:jc w:val="left"/>
        <w:rPr>
          <w:rFonts w:ascii="宋体" w:hAnsi="宋体" w:eastAsia="宋体" w:cs="宋体"/>
          <w:b/>
          <w:color w:val="000000"/>
          <w:kern w:val="0"/>
          <w:szCs w:val="21"/>
        </w:rPr>
      </w:pPr>
      <w:r>
        <w:rPr>
          <w:rFonts w:ascii="宋体" w:hAnsi="宋体" w:eastAsia="宋体" w:cs="TimesNewRomanPSMT"/>
          <w:b/>
          <w:color w:val="000000"/>
          <w:kern w:val="0"/>
          <w:szCs w:val="21"/>
        </w:rPr>
        <w:t>3.</w:t>
      </w:r>
      <w:r>
        <w:rPr>
          <w:rFonts w:hint="eastAsia" w:ascii="宋体" w:hAnsi="宋体" w:eastAsia="宋体" w:cs="宋体"/>
          <w:b/>
          <w:color w:val="000000"/>
          <w:kern w:val="0"/>
          <w:szCs w:val="21"/>
        </w:rPr>
        <w:t>教学内容</w:t>
      </w:r>
    </w:p>
    <w:p>
      <w:pPr>
        <w:widowControl/>
        <w:spacing w:before="156" w:beforeLines="50" w:after="156" w:afterLines="50"/>
        <w:ind w:firstLine="420" w:firstLineChars="200"/>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 掌握现代家具设计的原则及其内涵，掌握现代家具设计的步骤及其内容。</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2. </w:t>
      </w:r>
      <w:r>
        <w:rPr>
          <w:rFonts w:hint="default" w:ascii="宋体" w:hAnsi="宋体" w:eastAsia="宋体" w:cs="宋体"/>
          <w:color w:val="000000"/>
          <w:kern w:val="0"/>
          <w:szCs w:val="21"/>
          <w:lang w:val="en-US" w:eastAsia="zh-CN"/>
        </w:rPr>
        <w:t>通过对</w:t>
      </w:r>
      <w:r>
        <w:rPr>
          <w:rFonts w:hint="eastAsia" w:ascii="宋体" w:hAnsi="宋体" w:eastAsia="宋体" w:cs="宋体"/>
          <w:color w:val="000000"/>
          <w:kern w:val="0"/>
          <w:szCs w:val="21"/>
          <w:lang w:val="en-US" w:eastAsia="zh-CN"/>
        </w:rPr>
        <w:t>现代</w:t>
      </w:r>
      <w:r>
        <w:rPr>
          <w:rFonts w:hint="default" w:ascii="宋体" w:hAnsi="宋体" w:eastAsia="宋体" w:cs="宋体"/>
          <w:color w:val="000000"/>
          <w:kern w:val="0"/>
          <w:szCs w:val="21"/>
          <w:lang w:val="en-US" w:eastAsia="zh-CN"/>
        </w:rPr>
        <w:t>家具设计相关知识的学习，使学生了解家具设计的概念和内容，了解家具发展的历史流变，家具设计风格及流派，掌握现代家具设计的基本思维和设计方法及现代家具设计制作的程序。</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3. </w:t>
      </w:r>
      <w:r>
        <w:rPr>
          <w:rFonts w:hint="default" w:ascii="宋体" w:hAnsi="宋体" w:eastAsia="宋体" w:cs="宋体"/>
          <w:color w:val="000000"/>
          <w:kern w:val="0"/>
          <w:szCs w:val="21"/>
          <w:lang w:val="en-US" w:eastAsia="zh-CN"/>
        </w:rPr>
        <w:t>解读世界上有名的</w:t>
      </w:r>
      <w:r>
        <w:rPr>
          <w:rFonts w:hint="eastAsia" w:ascii="宋体" w:hAnsi="宋体" w:eastAsia="宋体" w:cs="宋体"/>
          <w:color w:val="000000"/>
          <w:kern w:val="0"/>
          <w:szCs w:val="21"/>
          <w:lang w:val="en-US" w:eastAsia="zh-CN"/>
        </w:rPr>
        <w:t>现代</w:t>
      </w:r>
      <w:r>
        <w:rPr>
          <w:rFonts w:hint="default" w:ascii="宋体" w:hAnsi="宋体" w:eastAsia="宋体" w:cs="宋体"/>
          <w:color w:val="000000"/>
          <w:kern w:val="0"/>
          <w:szCs w:val="21"/>
          <w:lang w:val="en-US" w:eastAsia="zh-CN"/>
        </w:rPr>
        <w:t xml:space="preserve">家具实例和方案，分析其特点，学习优秀大师的设计手法和对设计的思考方式, 设计出方便适用，富有个性和美观的家具。 </w:t>
      </w:r>
    </w:p>
    <w:p>
      <w:pPr>
        <w:widowControl/>
        <w:spacing w:before="156" w:beforeLines="50" w:after="156" w:afterLines="50"/>
        <w:ind w:firstLine="420" w:firstLine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4. </w:t>
      </w:r>
      <w:r>
        <w:rPr>
          <w:rFonts w:hint="default" w:ascii="宋体" w:hAnsi="宋体" w:eastAsia="宋体" w:cs="宋体"/>
          <w:color w:val="000000"/>
          <w:kern w:val="0"/>
          <w:szCs w:val="21"/>
          <w:lang w:val="en-US" w:eastAsia="zh-CN"/>
        </w:rPr>
        <w:t>培养学生的设计能力与创造能力，并同时培养其在实践操作中解决设计图纸与工艺之间的协调问题的能力与经验。</w:t>
      </w:r>
    </w:p>
    <w:p>
      <w:pPr>
        <w:widowControl/>
        <w:spacing w:before="156" w:beforeLines="50" w:after="156" w:afterLines="50"/>
        <w:ind w:firstLine="422" w:firstLineChars="200"/>
        <w:jc w:val="left"/>
        <w:rPr>
          <w:rFonts w:ascii="宋体" w:hAnsi="宋体" w:eastAsia="宋体" w:cs="宋体"/>
          <w:b/>
          <w:color w:val="000000"/>
          <w:kern w:val="0"/>
          <w:szCs w:val="21"/>
        </w:rPr>
      </w:pPr>
      <w:r>
        <w:rPr>
          <w:rFonts w:ascii="宋体" w:hAnsi="宋体" w:eastAsia="宋体" w:cs="TimesNewRomanPSMT"/>
          <w:b/>
          <w:color w:val="000000"/>
          <w:kern w:val="0"/>
          <w:szCs w:val="21"/>
        </w:rPr>
        <w:t>4.</w:t>
      </w:r>
      <w:r>
        <w:rPr>
          <w:rFonts w:hint="eastAsia" w:ascii="宋体" w:hAnsi="宋体" w:eastAsia="宋体" w:cs="宋体"/>
          <w:b/>
          <w:color w:val="000000"/>
          <w:kern w:val="0"/>
          <w:szCs w:val="21"/>
        </w:rPr>
        <w:t xml:space="preserve">教学方法 </w:t>
      </w:r>
    </w:p>
    <w:p>
      <w:pPr>
        <w:widowControl/>
        <w:spacing w:before="156" w:beforeLines="50" w:after="156" w:afterLines="50"/>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集中讲授法+案例教学法+讨论法+个别辅导法</w:t>
      </w:r>
    </w:p>
    <w:p>
      <w:pPr>
        <w:spacing w:line="276" w:lineRule="auto"/>
        <w:ind w:firstLine="420" w:firstLineChars="200"/>
        <w:rPr>
          <w:rFonts w:hint="eastAsia" w:ascii="宋体" w:hAnsi="宋体" w:eastAsia="宋体" w:cs="宋体"/>
          <w:kern w:val="2"/>
          <w:sz w:val="21"/>
          <w:szCs w:val="20"/>
          <w:lang w:val="en-US" w:eastAsia="zh-CN" w:bidi="ar-SA"/>
        </w:rPr>
      </w:pPr>
    </w:p>
    <w:p>
      <w:pPr>
        <w:widowControl/>
        <w:spacing w:before="156" w:beforeLines="50" w:after="156" w:afterLines="50"/>
        <w:jc w:val="left"/>
        <w:rPr>
          <w:rFonts w:hint="eastAsia" w:ascii="黑体" w:hAnsi="黑体" w:eastAsia="黑体"/>
          <w:b/>
          <w:sz w:val="28"/>
          <w:szCs w:val="28"/>
        </w:rPr>
      </w:pPr>
      <w:r>
        <w:rPr>
          <w:rFonts w:hint="eastAsia" w:ascii="黑体" w:hAnsi="黑体" w:eastAsia="黑体"/>
          <w:b/>
          <w:sz w:val="28"/>
          <w:szCs w:val="28"/>
        </w:rPr>
        <w:t>四、学时分配</w:t>
      </w:r>
    </w:p>
    <w:p>
      <w:pPr>
        <w:widowControl/>
        <w:spacing w:before="156" w:beforeLines="50" w:after="156" w:afterLines="50"/>
        <w:jc w:val="left"/>
        <w:rPr>
          <w:rFonts w:hint="eastAsia" w:ascii="黑体" w:hAnsi="黑体" w:eastAsia="黑体"/>
          <w:b/>
          <w:sz w:val="28"/>
          <w:szCs w:val="28"/>
        </w:rPr>
      </w:pP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4567"/>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章节</w:t>
            </w:r>
          </w:p>
        </w:tc>
        <w:tc>
          <w:tcPr>
            <w:tcW w:w="4567"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章节内容</w:t>
            </w:r>
          </w:p>
        </w:tc>
        <w:tc>
          <w:tcPr>
            <w:tcW w:w="2078"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Theme="minorEastAsia" w:cstheme="minorBidi"/>
                <w:kern w:val="2"/>
                <w:sz w:val="21"/>
                <w:szCs w:val="21"/>
                <w:lang w:val="en-US" w:eastAsia="zh-CN" w:bidi="ar-SA"/>
              </w:rPr>
            </w:pPr>
            <w:r>
              <w:rPr>
                <w:rFonts w:hint="eastAsia" w:ascii="宋体" w:hAnsi="宋体" w:eastAsia="宋体"/>
              </w:rPr>
              <w:t>第一章</w:t>
            </w:r>
          </w:p>
        </w:tc>
        <w:tc>
          <w:tcPr>
            <w:tcW w:w="4567" w:type="dxa"/>
            <w:vAlign w:val="top"/>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rPr>
              <w:t>集中授课</w:t>
            </w:r>
          </w:p>
        </w:tc>
        <w:tc>
          <w:tcPr>
            <w:tcW w:w="2078"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Theme="minorEastAsia" w:cstheme="minorBidi"/>
                <w:kern w:val="2"/>
                <w:sz w:val="21"/>
                <w:szCs w:val="21"/>
                <w:lang w:val="en-US" w:eastAsia="zh-CN" w:bidi="ar-SA"/>
              </w:rPr>
            </w:pPr>
            <w:r>
              <w:rPr>
                <w:rFonts w:hint="eastAsia" w:ascii="宋体" w:hAnsi="宋体" w:eastAsia="宋体"/>
              </w:rPr>
              <w:t>第二章</w:t>
            </w:r>
          </w:p>
        </w:tc>
        <w:tc>
          <w:tcPr>
            <w:tcW w:w="4567" w:type="dxa"/>
            <w:vAlign w:val="top"/>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课堂教学环节</w:t>
            </w:r>
          </w:p>
        </w:tc>
        <w:tc>
          <w:tcPr>
            <w:tcW w:w="207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Theme="minorEastAsia" w:cstheme="minorBidi"/>
                <w:kern w:val="2"/>
                <w:sz w:val="21"/>
                <w:szCs w:val="21"/>
                <w:lang w:val="en-US" w:eastAsia="zh-CN" w:bidi="ar-SA"/>
              </w:rPr>
            </w:pPr>
            <w:r>
              <w:rPr>
                <w:rFonts w:hint="eastAsia" w:ascii="宋体" w:hAnsi="宋体" w:eastAsia="宋体"/>
              </w:rPr>
              <w:t>第三章</w:t>
            </w:r>
          </w:p>
        </w:tc>
        <w:tc>
          <w:tcPr>
            <w:tcW w:w="4567" w:type="dxa"/>
            <w:vAlign w:val="top"/>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课堂教学环节</w:t>
            </w:r>
          </w:p>
        </w:tc>
        <w:tc>
          <w:tcPr>
            <w:tcW w:w="207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Theme="minorEastAsia" w:cstheme="minorBidi"/>
                <w:kern w:val="2"/>
                <w:sz w:val="21"/>
                <w:szCs w:val="21"/>
                <w:lang w:val="en-US" w:eastAsia="zh-CN" w:bidi="ar-SA"/>
              </w:rPr>
            </w:pPr>
            <w:r>
              <w:rPr>
                <w:rFonts w:hint="eastAsia" w:ascii="宋体" w:hAnsi="宋体" w:eastAsia="宋体"/>
              </w:rPr>
              <w:t>第四章</w:t>
            </w:r>
          </w:p>
        </w:tc>
        <w:tc>
          <w:tcPr>
            <w:tcW w:w="4567" w:type="dxa"/>
            <w:vAlign w:val="top"/>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rPr>
              <w:t>课堂教学环节</w:t>
            </w:r>
          </w:p>
        </w:tc>
        <w:tc>
          <w:tcPr>
            <w:tcW w:w="207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Theme="minorEastAsia" w:cstheme="minorBidi"/>
                <w:kern w:val="2"/>
                <w:sz w:val="21"/>
                <w:szCs w:val="21"/>
                <w:lang w:val="en-US" w:eastAsia="zh-CN" w:bidi="ar-SA"/>
              </w:rPr>
            </w:pPr>
            <w:r>
              <w:rPr>
                <w:rFonts w:hint="eastAsia" w:ascii="宋体" w:hAnsi="宋体" w:eastAsia="宋体"/>
              </w:rPr>
              <w:t>第五章</w:t>
            </w:r>
          </w:p>
        </w:tc>
        <w:tc>
          <w:tcPr>
            <w:tcW w:w="4567" w:type="dxa"/>
            <w:vAlign w:val="top"/>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rPr>
              <w:t>课堂教学环节</w:t>
            </w:r>
          </w:p>
        </w:tc>
        <w:tc>
          <w:tcPr>
            <w:tcW w:w="207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Theme="minorEastAsia" w:cstheme="minorBidi"/>
                <w:kern w:val="2"/>
                <w:sz w:val="21"/>
                <w:szCs w:val="21"/>
                <w:lang w:val="en-US" w:eastAsia="zh-CN" w:bidi="ar-SA"/>
              </w:rPr>
            </w:pPr>
            <w:r>
              <w:rPr>
                <w:rFonts w:hint="eastAsia" w:ascii="宋体" w:hAnsi="宋体" w:eastAsia="宋体"/>
              </w:rPr>
              <w:t>第六章</w:t>
            </w:r>
          </w:p>
        </w:tc>
        <w:tc>
          <w:tcPr>
            <w:tcW w:w="4567" w:type="dxa"/>
            <w:vAlign w:val="top"/>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课堂教学环节</w:t>
            </w:r>
          </w:p>
        </w:tc>
        <w:tc>
          <w:tcPr>
            <w:tcW w:w="207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Theme="minorEastAsia" w:cstheme="minorBidi"/>
                <w:kern w:val="2"/>
                <w:sz w:val="21"/>
                <w:szCs w:val="21"/>
                <w:lang w:val="en-US" w:eastAsia="zh-CN" w:bidi="ar-SA"/>
              </w:rPr>
            </w:pPr>
            <w:r>
              <w:rPr>
                <w:rFonts w:hint="eastAsia" w:ascii="宋体" w:hAnsi="宋体" w:eastAsia="宋体"/>
              </w:rPr>
              <w:t>第</w:t>
            </w:r>
            <w:r>
              <w:rPr>
                <w:rFonts w:hint="eastAsia" w:ascii="宋体" w:hAnsi="宋体" w:eastAsia="宋体"/>
                <w:lang w:val="en-US" w:eastAsia="zh-CN"/>
              </w:rPr>
              <w:t>七</w:t>
            </w:r>
            <w:r>
              <w:rPr>
                <w:rFonts w:hint="eastAsia" w:ascii="宋体" w:hAnsi="宋体" w:eastAsia="宋体"/>
              </w:rPr>
              <w:t>章</w:t>
            </w:r>
          </w:p>
        </w:tc>
        <w:tc>
          <w:tcPr>
            <w:tcW w:w="4567" w:type="dxa"/>
            <w:vAlign w:val="top"/>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课堂教学环节</w:t>
            </w:r>
          </w:p>
        </w:tc>
        <w:tc>
          <w:tcPr>
            <w:tcW w:w="207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51" w:type="dxa"/>
            <w:vAlign w:val="center"/>
          </w:tcPr>
          <w:p>
            <w:pPr>
              <w:widowControl/>
              <w:spacing w:before="156" w:beforeLines="50" w:after="156" w:afterLines="50"/>
              <w:jc w:val="center"/>
              <w:rPr>
                <w:rFonts w:hint="eastAsia" w:ascii="宋体" w:hAnsi="宋体" w:eastAsiaTheme="minorEastAsia" w:cstheme="minorBidi"/>
                <w:kern w:val="2"/>
                <w:sz w:val="21"/>
                <w:szCs w:val="21"/>
                <w:lang w:val="en-US" w:eastAsia="zh-CN" w:bidi="ar-SA"/>
              </w:rPr>
            </w:pPr>
            <w:r>
              <w:rPr>
                <w:rFonts w:hint="eastAsia" w:ascii="宋体" w:hAnsi="宋体" w:eastAsia="宋体"/>
              </w:rPr>
              <w:t>第</w:t>
            </w:r>
            <w:r>
              <w:rPr>
                <w:rFonts w:hint="eastAsia" w:ascii="宋体" w:hAnsi="宋体" w:eastAsia="宋体"/>
                <w:lang w:val="en-US" w:eastAsia="zh-CN"/>
              </w:rPr>
              <w:t>八</w:t>
            </w:r>
            <w:r>
              <w:rPr>
                <w:rFonts w:hint="eastAsia" w:ascii="宋体" w:hAnsi="宋体" w:eastAsia="宋体"/>
              </w:rPr>
              <w:t>章</w:t>
            </w:r>
          </w:p>
        </w:tc>
        <w:tc>
          <w:tcPr>
            <w:tcW w:w="4567" w:type="dxa"/>
            <w:vAlign w:val="top"/>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rPr>
              <w:t>课堂教学环节</w:t>
            </w:r>
          </w:p>
        </w:tc>
        <w:tc>
          <w:tcPr>
            <w:tcW w:w="2078"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4</w:t>
            </w:r>
          </w:p>
        </w:tc>
      </w:tr>
    </w:tbl>
    <w:p>
      <w:pPr>
        <w:widowControl/>
        <w:spacing w:before="156" w:beforeLines="50" w:after="156" w:afterLines="50"/>
        <w:jc w:val="center"/>
        <w:rPr>
          <w:rFonts w:hint="eastAsia" w:ascii="宋体" w:hAnsi="宋体" w:eastAsia="宋体"/>
          <w:b/>
          <w:szCs w:val="21"/>
        </w:rPr>
      </w:pPr>
    </w:p>
    <w:p>
      <w:pPr>
        <w:widowControl/>
        <w:spacing w:before="156" w:beforeLines="50" w:after="156" w:afterLines="50"/>
        <w:jc w:val="left"/>
        <w:rPr>
          <w:rFonts w:hint="eastAsia" w:ascii="黑体" w:hAnsi="黑体" w:eastAsia="黑体"/>
          <w:b/>
          <w:sz w:val="28"/>
          <w:szCs w:val="28"/>
        </w:rPr>
      </w:pPr>
    </w:p>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932"/>
        <w:gridCol w:w="1502"/>
        <w:gridCol w:w="2750"/>
        <w:gridCol w:w="683"/>
        <w:gridCol w:w="1665"/>
        <w:gridCol w:w="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lang w:val="en-US" w:eastAsia="zh-CN"/>
              </w:rPr>
              <w:t>讲</w:t>
            </w:r>
            <w:r>
              <w:rPr>
                <w:rFonts w:hint="eastAsia" w:ascii="黑体" w:hAnsi="黑体" w:eastAsia="黑体"/>
                <w:sz w:val="24"/>
                <w:szCs w:val="24"/>
              </w:rPr>
              <w:t>次</w:t>
            </w:r>
          </w:p>
        </w:tc>
        <w:tc>
          <w:tcPr>
            <w:tcW w:w="93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50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75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68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66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46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932" w:type="dxa"/>
            <w:vMerge w:val="restart"/>
            <w:vAlign w:val="center"/>
          </w:tcPr>
          <w:p>
            <w:pPr>
              <w:widowControl/>
              <w:spacing w:before="156" w:beforeLines="50" w:after="156" w:afterLines="50"/>
              <w:jc w:val="center"/>
              <w:rPr>
                <w:rFonts w:ascii="宋体" w:hAnsi="宋体" w:eastAsia="宋体"/>
                <w:szCs w:val="21"/>
              </w:rPr>
            </w:pPr>
          </w:p>
        </w:tc>
        <w:tc>
          <w:tcPr>
            <w:tcW w:w="1502" w:type="dxa"/>
            <w:vAlign w:val="center"/>
          </w:tcPr>
          <w:p>
            <w:pPr>
              <w:snapToGrid w:val="0"/>
              <w:spacing w:line="276" w:lineRule="auto"/>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szCs w:val="21"/>
                <w:lang w:val="en-US" w:eastAsia="zh-CN"/>
              </w:rPr>
              <w:t>现代家具设计理论</w:t>
            </w:r>
          </w:p>
        </w:tc>
        <w:tc>
          <w:tcPr>
            <w:tcW w:w="2750" w:type="dxa"/>
            <w:vAlign w:val="center"/>
          </w:tcPr>
          <w:p>
            <w:pPr>
              <w:spacing w:line="276" w:lineRule="auto"/>
              <w:jc w:val="center"/>
              <w:rPr>
                <w:rFonts w:hint="eastAsia"/>
                <w:sz w:val="21"/>
                <w:szCs w:val="21"/>
              </w:rPr>
            </w:pPr>
            <w:r>
              <w:rPr>
                <w:rFonts w:hint="eastAsia"/>
                <w:sz w:val="21"/>
                <w:szCs w:val="21"/>
              </w:rPr>
              <w:t>理论知识及设计任务讲解</w:t>
            </w:r>
          </w:p>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sz w:val="21"/>
                <w:szCs w:val="21"/>
              </w:rPr>
              <w:t>进行场地分析和</w:t>
            </w:r>
            <w:r>
              <w:rPr>
                <w:rFonts w:hint="eastAsia"/>
                <w:color w:val="000000"/>
                <w:sz w:val="21"/>
                <w:szCs w:val="21"/>
              </w:rPr>
              <w:t>收集资料等</w:t>
            </w:r>
          </w:p>
        </w:tc>
        <w:tc>
          <w:tcPr>
            <w:tcW w:w="683"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8</w:t>
            </w:r>
          </w:p>
        </w:tc>
        <w:tc>
          <w:tcPr>
            <w:tcW w:w="16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理论知识预习</w:t>
            </w:r>
          </w:p>
        </w:tc>
        <w:tc>
          <w:tcPr>
            <w:tcW w:w="46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932" w:type="dxa"/>
            <w:vMerge w:val="continue"/>
            <w:vAlign w:val="center"/>
          </w:tcPr>
          <w:p>
            <w:pPr>
              <w:widowControl/>
              <w:spacing w:before="156" w:beforeLines="50" w:after="156" w:afterLines="50"/>
              <w:jc w:val="center"/>
              <w:rPr>
                <w:rFonts w:ascii="宋体" w:hAnsi="宋体" w:eastAsia="宋体"/>
                <w:szCs w:val="21"/>
              </w:rPr>
            </w:pPr>
          </w:p>
        </w:tc>
        <w:tc>
          <w:tcPr>
            <w:tcW w:w="1502" w:type="dxa"/>
            <w:vAlign w:val="center"/>
          </w:tcPr>
          <w:p>
            <w:pPr>
              <w:snapToGrid w:val="0"/>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ascii="宋体" w:hAnsi="宋体"/>
                <w:szCs w:val="21"/>
                <w:lang w:val="en-US" w:eastAsia="zh-CN"/>
              </w:rPr>
              <w:t>现代家具设计的内容、方法步骤</w:t>
            </w:r>
          </w:p>
        </w:tc>
        <w:tc>
          <w:tcPr>
            <w:tcW w:w="2750"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sz w:val="21"/>
                <w:szCs w:val="21"/>
              </w:rPr>
              <w:t>一草过程、绘制一草、教师指导</w:t>
            </w:r>
          </w:p>
        </w:tc>
        <w:tc>
          <w:tcPr>
            <w:tcW w:w="683"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eastAsia="宋体"/>
                <w:sz w:val="21"/>
                <w:szCs w:val="21"/>
                <w:lang w:val="en-US" w:eastAsia="zh-CN"/>
              </w:rPr>
              <w:t>3</w:t>
            </w:r>
          </w:p>
        </w:tc>
        <w:tc>
          <w:tcPr>
            <w:tcW w:w="1665" w:type="dxa"/>
            <w:vAlign w:val="center"/>
          </w:tcPr>
          <w:p>
            <w:pPr>
              <w:widowControl/>
              <w:spacing w:before="156" w:beforeLines="50" w:after="156" w:afterLines="50"/>
              <w:ind w:firstLine="210" w:firstLineChars="100"/>
              <w:jc w:val="both"/>
              <w:rPr>
                <w:rFonts w:hint="default" w:ascii="宋体" w:hAnsi="宋体" w:eastAsia="宋体"/>
                <w:lang w:val="en-US" w:eastAsia="zh-CN"/>
              </w:rPr>
            </w:pPr>
            <w:r>
              <w:rPr>
                <w:rFonts w:hint="eastAsia" w:ascii="宋体" w:hAnsi="宋体" w:eastAsia="宋体"/>
                <w:lang w:val="en-US" w:eastAsia="zh-CN"/>
              </w:rPr>
              <w:t>绘制一草</w:t>
            </w:r>
          </w:p>
        </w:tc>
        <w:tc>
          <w:tcPr>
            <w:tcW w:w="46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932" w:type="dxa"/>
            <w:vAlign w:val="center"/>
          </w:tcPr>
          <w:p>
            <w:pPr>
              <w:widowControl/>
              <w:spacing w:before="156" w:beforeLines="50" w:after="156" w:afterLines="50"/>
              <w:jc w:val="center"/>
              <w:rPr>
                <w:rFonts w:ascii="宋体" w:hAnsi="宋体" w:eastAsia="宋体"/>
                <w:szCs w:val="21"/>
              </w:rPr>
            </w:pPr>
          </w:p>
        </w:tc>
        <w:tc>
          <w:tcPr>
            <w:tcW w:w="1502" w:type="dxa"/>
            <w:vAlign w:val="center"/>
          </w:tcPr>
          <w:p>
            <w:pPr>
              <w:snapToGrid w:val="0"/>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ascii="宋体" w:hAnsi="宋体"/>
                <w:szCs w:val="21"/>
                <w:lang w:val="en-US" w:eastAsia="zh-CN"/>
              </w:rPr>
              <w:t>现代家具</w:t>
            </w:r>
            <w:r>
              <w:rPr>
                <w:rFonts w:hint="eastAsia" w:ascii="宋体" w:hAnsi="宋体"/>
                <w:szCs w:val="21"/>
              </w:rPr>
              <w:t>设计依据、特点</w:t>
            </w:r>
          </w:p>
        </w:tc>
        <w:tc>
          <w:tcPr>
            <w:tcW w:w="2750"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sz w:val="21"/>
                <w:szCs w:val="21"/>
              </w:rPr>
              <w:t>一草过程、绘制一草、教师指导</w:t>
            </w:r>
          </w:p>
        </w:tc>
        <w:tc>
          <w:tcPr>
            <w:tcW w:w="683"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eastAsia="宋体"/>
                <w:sz w:val="21"/>
                <w:szCs w:val="21"/>
                <w:lang w:val="en-US" w:eastAsia="zh-CN"/>
              </w:rPr>
              <w:t>4</w:t>
            </w:r>
          </w:p>
        </w:tc>
        <w:tc>
          <w:tcPr>
            <w:tcW w:w="1665"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绘制一草</w:t>
            </w:r>
          </w:p>
        </w:tc>
        <w:tc>
          <w:tcPr>
            <w:tcW w:w="46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932" w:type="dxa"/>
            <w:vAlign w:val="center"/>
          </w:tcPr>
          <w:p>
            <w:pPr>
              <w:widowControl/>
              <w:spacing w:before="156" w:beforeLines="50" w:after="156" w:afterLines="50"/>
              <w:jc w:val="center"/>
              <w:rPr>
                <w:rFonts w:ascii="宋体" w:hAnsi="宋体" w:eastAsia="宋体"/>
                <w:szCs w:val="21"/>
              </w:rPr>
            </w:pPr>
          </w:p>
        </w:tc>
        <w:tc>
          <w:tcPr>
            <w:tcW w:w="1502" w:type="dxa"/>
            <w:vAlign w:val="center"/>
          </w:tcPr>
          <w:p>
            <w:pPr>
              <w:snapToGrid w:val="0"/>
              <w:spacing w:line="276" w:lineRule="auto"/>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szCs w:val="21"/>
                <w:lang w:val="en-US" w:eastAsia="zh-CN"/>
              </w:rPr>
              <w:t>现代家具设计的功能</w:t>
            </w:r>
          </w:p>
        </w:tc>
        <w:tc>
          <w:tcPr>
            <w:tcW w:w="2750"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sz w:val="21"/>
                <w:szCs w:val="21"/>
              </w:rPr>
              <w:t>二草过程、绘制二草、教师指导</w:t>
            </w:r>
          </w:p>
        </w:tc>
        <w:tc>
          <w:tcPr>
            <w:tcW w:w="683"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eastAsia="宋体"/>
                <w:sz w:val="21"/>
                <w:szCs w:val="21"/>
                <w:lang w:val="en-US" w:eastAsia="zh-CN"/>
              </w:rPr>
              <w:t>4</w:t>
            </w:r>
          </w:p>
        </w:tc>
        <w:tc>
          <w:tcPr>
            <w:tcW w:w="166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绘制二草</w:t>
            </w:r>
          </w:p>
        </w:tc>
        <w:tc>
          <w:tcPr>
            <w:tcW w:w="46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c>
          <w:tcPr>
            <w:tcW w:w="932" w:type="dxa"/>
            <w:vAlign w:val="center"/>
          </w:tcPr>
          <w:p>
            <w:pPr>
              <w:widowControl/>
              <w:spacing w:before="156" w:beforeLines="50" w:after="156" w:afterLines="50"/>
              <w:jc w:val="center"/>
              <w:rPr>
                <w:rFonts w:ascii="宋体" w:hAnsi="宋体" w:eastAsia="宋体"/>
                <w:szCs w:val="21"/>
              </w:rPr>
            </w:pPr>
          </w:p>
        </w:tc>
        <w:tc>
          <w:tcPr>
            <w:tcW w:w="1502" w:type="dxa"/>
            <w:vAlign w:val="center"/>
          </w:tcPr>
          <w:p>
            <w:pPr>
              <w:snapToGrid w:val="0"/>
              <w:spacing w:line="276" w:lineRule="auto"/>
              <w:jc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szCs w:val="21"/>
                <w:lang w:val="en-US" w:eastAsia="zh-CN"/>
              </w:rPr>
              <w:t>现代家具设计的材质</w:t>
            </w:r>
          </w:p>
        </w:tc>
        <w:tc>
          <w:tcPr>
            <w:tcW w:w="2750"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sz w:val="21"/>
                <w:szCs w:val="21"/>
              </w:rPr>
              <w:t>二草过程、绘制二草、教师指导</w:t>
            </w:r>
          </w:p>
        </w:tc>
        <w:tc>
          <w:tcPr>
            <w:tcW w:w="683"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eastAsia="宋体"/>
                <w:sz w:val="21"/>
                <w:szCs w:val="21"/>
                <w:lang w:val="en-US" w:eastAsia="zh-CN"/>
              </w:rPr>
              <w:t>4</w:t>
            </w:r>
          </w:p>
        </w:tc>
        <w:tc>
          <w:tcPr>
            <w:tcW w:w="166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绘制二草</w:t>
            </w:r>
          </w:p>
        </w:tc>
        <w:tc>
          <w:tcPr>
            <w:tcW w:w="46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932" w:type="dxa"/>
            <w:vAlign w:val="center"/>
          </w:tcPr>
          <w:p>
            <w:pPr>
              <w:widowControl/>
              <w:spacing w:before="156" w:beforeLines="50" w:after="156" w:afterLines="50"/>
              <w:jc w:val="center"/>
              <w:rPr>
                <w:rFonts w:ascii="宋体" w:hAnsi="宋体" w:eastAsia="宋体"/>
                <w:szCs w:val="21"/>
              </w:rPr>
            </w:pPr>
          </w:p>
        </w:tc>
        <w:tc>
          <w:tcPr>
            <w:tcW w:w="1502" w:type="dxa"/>
            <w:vAlign w:val="center"/>
          </w:tcPr>
          <w:p>
            <w:pPr>
              <w:snapToGrid w:val="0"/>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ascii="宋体" w:hAnsi="宋体"/>
                <w:szCs w:val="21"/>
                <w:lang w:val="en-US" w:eastAsia="zh-CN"/>
              </w:rPr>
              <w:t>现代家具</w:t>
            </w:r>
            <w:r>
              <w:rPr>
                <w:rFonts w:hint="eastAsia" w:ascii="宋体" w:hAnsi="宋体"/>
                <w:szCs w:val="21"/>
              </w:rPr>
              <w:t>色彩与材料质地</w:t>
            </w:r>
          </w:p>
        </w:tc>
        <w:tc>
          <w:tcPr>
            <w:tcW w:w="2750"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sz w:val="21"/>
                <w:szCs w:val="21"/>
              </w:rPr>
              <w:t>正草过程、绘制正草、教师指导</w:t>
            </w:r>
          </w:p>
        </w:tc>
        <w:tc>
          <w:tcPr>
            <w:tcW w:w="683"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eastAsia="宋体"/>
                <w:sz w:val="21"/>
                <w:szCs w:val="21"/>
                <w:lang w:val="en-US" w:eastAsia="zh-CN"/>
              </w:rPr>
              <w:t>5</w:t>
            </w:r>
          </w:p>
        </w:tc>
        <w:tc>
          <w:tcPr>
            <w:tcW w:w="166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绘制正草</w:t>
            </w:r>
          </w:p>
        </w:tc>
        <w:tc>
          <w:tcPr>
            <w:tcW w:w="46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2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w:t>
            </w:r>
          </w:p>
        </w:tc>
        <w:tc>
          <w:tcPr>
            <w:tcW w:w="932" w:type="dxa"/>
            <w:vAlign w:val="center"/>
          </w:tcPr>
          <w:p>
            <w:pPr>
              <w:widowControl/>
              <w:spacing w:before="156" w:beforeLines="50" w:after="156" w:afterLines="50"/>
              <w:jc w:val="center"/>
              <w:rPr>
                <w:rFonts w:ascii="宋体" w:hAnsi="宋体" w:eastAsia="宋体"/>
                <w:szCs w:val="21"/>
              </w:rPr>
            </w:pPr>
          </w:p>
        </w:tc>
        <w:tc>
          <w:tcPr>
            <w:tcW w:w="1502" w:type="dxa"/>
            <w:vAlign w:val="center"/>
          </w:tcPr>
          <w:p>
            <w:pPr>
              <w:snapToGrid w:val="0"/>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ascii="宋体" w:hAnsi="宋体"/>
                <w:szCs w:val="21"/>
                <w:lang w:val="en-US" w:eastAsia="zh-CN"/>
              </w:rPr>
              <w:t>现代</w:t>
            </w:r>
            <w:r>
              <w:rPr>
                <w:rFonts w:hint="eastAsia" w:ascii="宋体" w:hAnsi="宋体"/>
                <w:szCs w:val="21"/>
              </w:rPr>
              <w:t>室内家具陈设</w:t>
            </w:r>
          </w:p>
        </w:tc>
        <w:tc>
          <w:tcPr>
            <w:tcW w:w="2750"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sz w:val="21"/>
                <w:szCs w:val="21"/>
              </w:rPr>
              <w:t>绘制正图和正模、教师指导</w:t>
            </w:r>
          </w:p>
        </w:tc>
        <w:tc>
          <w:tcPr>
            <w:tcW w:w="683"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eastAsia="宋体"/>
                <w:sz w:val="21"/>
                <w:szCs w:val="21"/>
                <w:lang w:val="en-US" w:eastAsia="zh-CN"/>
              </w:rPr>
              <w:t>4</w:t>
            </w:r>
          </w:p>
        </w:tc>
        <w:tc>
          <w:tcPr>
            <w:tcW w:w="166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绘制正图</w:t>
            </w:r>
          </w:p>
        </w:tc>
        <w:tc>
          <w:tcPr>
            <w:tcW w:w="465"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52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c>
          <w:tcPr>
            <w:tcW w:w="932" w:type="dxa"/>
            <w:vAlign w:val="center"/>
          </w:tcPr>
          <w:p>
            <w:pPr>
              <w:widowControl/>
              <w:spacing w:before="156" w:beforeLines="50" w:after="156" w:afterLines="50"/>
              <w:jc w:val="center"/>
              <w:rPr>
                <w:rFonts w:ascii="宋体" w:hAnsi="宋体" w:eastAsia="宋体"/>
                <w:szCs w:val="21"/>
              </w:rPr>
            </w:pPr>
          </w:p>
        </w:tc>
        <w:tc>
          <w:tcPr>
            <w:tcW w:w="1502" w:type="dxa"/>
            <w:vAlign w:val="center"/>
          </w:tcPr>
          <w:p>
            <w:pPr>
              <w:snapToGrid w:val="0"/>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ascii="宋体" w:hAnsi="宋体"/>
                <w:szCs w:val="21"/>
              </w:rPr>
              <w:t>人体工程学</w:t>
            </w:r>
          </w:p>
        </w:tc>
        <w:tc>
          <w:tcPr>
            <w:tcW w:w="2750"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sz w:val="21"/>
                <w:szCs w:val="21"/>
              </w:rPr>
              <w:t>绘制正图和正模、教师指导</w:t>
            </w:r>
          </w:p>
        </w:tc>
        <w:tc>
          <w:tcPr>
            <w:tcW w:w="683" w:type="dxa"/>
            <w:vAlign w:val="center"/>
          </w:tcPr>
          <w:p>
            <w:pPr>
              <w:spacing w:line="276" w:lineRule="auto"/>
              <w:jc w:val="center"/>
              <w:rPr>
                <w:rFonts w:hint="eastAsia" w:ascii="宋体" w:hAnsi="宋体" w:eastAsia="宋体" w:cs="宋体"/>
                <w:i w:val="0"/>
                <w:color w:val="000000"/>
                <w:kern w:val="2"/>
                <w:sz w:val="20"/>
                <w:szCs w:val="20"/>
                <w:u w:val="none"/>
                <w:lang w:val="en-US" w:eastAsia="zh-CN" w:bidi="ar-SA"/>
              </w:rPr>
            </w:pPr>
            <w:r>
              <w:rPr>
                <w:rFonts w:hint="eastAsia" w:eastAsia="宋体"/>
                <w:sz w:val="21"/>
                <w:szCs w:val="21"/>
                <w:lang w:val="en-US" w:eastAsia="zh-CN"/>
              </w:rPr>
              <w:t>4</w:t>
            </w:r>
          </w:p>
        </w:tc>
        <w:tc>
          <w:tcPr>
            <w:tcW w:w="1665"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lang w:val="en-US" w:eastAsia="zh-CN"/>
              </w:rPr>
              <w:t>绘制正图</w:t>
            </w:r>
          </w:p>
        </w:tc>
        <w:tc>
          <w:tcPr>
            <w:tcW w:w="465"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jc w:val="both"/>
        <w:rPr>
          <w:rFonts w:hint="eastAsia" w:ascii="宋体" w:hAnsi="宋体" w:eastAsia="宋体"/>
          <w:b w:val="0"/>
          <w:bCs/>
          <w:szCs w:val="21"/>
        </w:rPr>
      </w:pPr>
    </w:p>
    <w:p>
      <w:pPr>
        <w:widowControl/>
        <w:spacing w:before="156" w:beforeLines="50" w:after="156" w:afterLines="50"/>
        <w:jc w:val="center"/>
        <w:rPr>
          <w:rFonts w:hint="eastAsia" w:ascii="宋体" w:hAnsi="宋体" w:eastAsia="宋体"/>
          <w:b w:val="0"/>
          <w:bCs/>
          <w:szCs w:val="21"/>
        </w:rPr>
      </w:pPr>
    </w:p>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lang w:eastAsia="zh-CN"/>
        </w:rPr>
        <w:t>1.</w:t>
      </w:r>
      <w:r>
        <w:rPr>
          <w:rFonts w:hint="eastAsia" w:ascii="宋体" w:hAnsi="宋体" w:eastAsia="宋体"/>
          <w:lang w:val="zh-CN" w:eastAsia="zh-CN"/>
        </w:rPr>
        <w:t>《室内色彩、家具与陈设设计（第2版）》作者:文健 主编 出版社:北京交通大学出版社</w:t>
      </w:r>
      <w:r>
        <w:rPr>
          <w:rFonts w:hint="eastAsia" w:ascii="宋体" w:hAnsi="宋体" w:eastAsia="宋体"/>
          <w:lang w:eastAsia="zh-CN"/>
        </w:rPr>
        <w:t xml:space="preserve"> </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lang w:eastAsia="zh-CN"/>
        </w:rPr>
        <w:t>2. 《</w:t>
      </w:r>
      <w:r>
        <w:rPr>
          <w:rFonts w:hint="eastAsia" w:ascii="宋体" w:hAnsi="宋体" w:eastAsia="宋体"/>
          <w:lang w:eastAsia="zh-CN"/>
        </w:rPr>
        <w:fldChar w:fldCharType="begin"/>
      </w:r>
      <w:r>
        <w:rPr>
          <w:rFonts w:hint="eastAsia" w:ascii="宋体" w:hAnsi="宋体" w:eastAsia="宋体"/>
          <w:lang w:eastAsia="zh-CN"/>
        </w:rPr>
        <w:instrText xml:space="preserve"> HYPERLINK "http://product.dangdang.com/22864086.html" \t "_blank" \o " 普通高等教育" </w:instrText>
      </w:r>
      <w:r>
        <w:rPr>
          <w:rFonts w:hint="eastAsia" w:ascii="宋体" w:hAnsi="宋体" w:eastAsia="宋体"/>
          <w:lang w:eastAsia="zh-CN"/>
        </w:rPr>
        <w:fldChar w:fldCharType="separate"/>
      </w:r>
      <w:r>
        <w:rPr>
          <w:rFonts w:hint="eastAsia" w:ascii="宋体" w:hAnsi="宋体" w:eastAsia="宋体"/>
          <w:lang w:eastAsia="zh-CN"/>
        </w:rPr>
        <w:t>普通高等教育“十二五”规划教材 家具设计与陈设（第二版）</w:t>
      </w:r>
      <w:r>
        <w:rPr>
          <w:rFonts w:hint="eastAsia" w:ascii="宋体" w:hAnsi="宋体" w:eastAsia="宋体"/>
          <w:lang w:eastAsia="zh-CN"/>
        </w:rPr>
        <w:fldChar w:fldCharType="end"/>
      </w:r>
      <w:r>
        <w:rPr>
          <w:rFonts w:hint="eastAsia" w:ascii="宋体" w:hAnsi="宋体" w:eastAsia="宋体"/>
          <w:lang w:eastAsia="zh-CN"/>
        </w:rPr>
        <w:t>》作者:胡天君，</w:t>
      </w:r>
    </w:p>
    <w:p>
      <w:pPr>
        <w:widowControl/>
        <w:spacing w:before="156" w:beforeLines="50" w:after="156" w:afterLines="50"/>
        <w:ind w:firstLine="420" w:firstLineChars="200"/>
        <w:jc w:val="left"/>
        <w:rPr>
          <w:rFonts w:hint="eastAsia" w:ascii="宋体" w:hAnsi="宋体" w:eastAsia="宋体"/>
          <w:lang w:eastAsia="zh-CN"/>
        </w:rPr>
      </w:pPr>
      <w:r>
        <w:rPr>
          <w:rFonts w:hint="eastAsia" w:ascii="宋体" w:hAnsi="宋体" w:eastAsia="宋体"/>
          <w:lang w:eastAsia="zh-CN"/>
        </w:rPr>
        <w:t>周曙光 编著 出版社:中国电力出版社</w:t>
      </w:r>
    </w:p>
    <w:p>
      <w:pPr>
        <w:widowControl/>
        <w:spacing w:before="156" w:beforeLines="50" w:after="156" w:afterLines="50"/>
        <w:ind w:firstLine="420" w:firstLineChars="200"/>
        <w:jc w:val="left"/>
        <w:rPr>
          <w:rFonts w:hint="eastAsia" w:ascii="宋体" w:hAnsi="宋体" w:eastAsia="宋体"/>
          <w:lang w:eastAsia="zh-CN"/>
        </w:rPr>
      </w:pPr>
      <w:bookmarkStart w:id="0" w:name="_Hlt324165855"/>
      <w:r>
        <w:rPr>
          <w:rFonts w:hint="eastAsia" w:ascii="宋体" w:hAnsi="宋体" w:eastAsia="宋体"/>
          <w:lang w:eastAsia="zh-CN"/>
        </w:rPr>
        <w:t>3.</w:t>
      </w:r>
      <w:bookmarkEnd w:id="0"/>
      <w:r>
        <w:rPr>
          <w:rFonts w:hint="eastAsia" w:ascii="宋体" w:hAnsi="宋体" w:eastAsia="宋体"/>
          <w:lang w:eastAsia="zh-CN"/>
        </w:rPr>
        <w:t>《家具设计与陈设》  作者:朱丹 ,郭玉良, 高海东 著 出版社:中国电力出版社</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jc w:val="left"/>
        <w:rPr>
          <w:rFonts w:hint="eastAsia" w:ascii="宋体" w:hAnsi="宋体" w:eastAsia="宋体"/>
        </w:rPr>
      </w:pPr>
      <w:r>
        <w:rPr>
          <w:rFonts w:hint="eastAsia" w:ascii="宋体" w:hAnsi="宋体" w:eastAsia="宋体"/>
        </w:rPr>
        <w:t>1．集中讲授法（集中授课环节，布置任务书）</w:t>
      </w:r>
    </w:p>
    <w:p>
      <w:pPr>
        <w:widowControl/>
        <w:spacing w:before="156" w:beforeLines="50" w:after="156" w:afterLines="50"/>
        <w:jc w:val="left"/>
        <w:rPr>
          <w:rFonts w:hint="eastAsia" w:ascii="宋体" w:hAnsi="宋体" w:eastAsia="宋体"/>
        </w:rPr>
      </w:pPr>
      <w:r>
        <w:rPr>
          <w:rFonts w:hint="eastAsia" w:ascii="宋体" w:hAnsi="宋体" w:eastAsia="宋体"/>
        </w:rPr>
        <w:t>2．案例教学法（集中授课环节，讲述优秀设计案例。）</w:t>
      </w:r>
    </w:p>
    <w:p>
      <w:pPr>
        <w:widowControl/>
        <w:spacing w:before="156" w:beforeLines="50" w:after="156" w:afterLines="50"/>
        <w:jc w:val="left"/>
        <w:rPr>
          <w:rFonts w:hint="eastAsia" w:ascii="宋体" w:hAnsi="宋体" w:eastAsia="宋体"/>
        </w:rPr>
      </w:pPr>
      <w:r>
        <w:rPr>
          <w:rFonts w:hint="eastAsia" w:ascii="宋体" w:hAnsi="宋体" w:eastAsia="宋体"/>
        </w:rPr>
        <w:t>3. 讨论法（小组汇报，讨论学生设计方案，集中点评）</w:t>
      </w:r>
    </w:p>
    <w:p>
      <w:pPr>
        <w:widowControl/>
        <w:spacing w:before="156" w:beforeLines="50" w:after="156" w:afterLines="50"/>
        <w:jc w:val="left"/>
        <w:rPr>
          <w:rFonts w:hint="eastAsia" w:ascii="宋体" w:hAnsi="宋体" w:eastAsia="宋体"/>
        </w:rPr>
      </w:pPr>
      <w:r>
        <w:rPr>
          <w:rFonts w:hint="eastAsia" w:ascii="宋体" w:hAnsi="宋体" w:eastAsia="宋体"/>
        </w:rPr>
        <w:t>4. 个别辅导法（主要工作方法，针对</w:t>
      </w:r>
      <w:r>
        <w:rPr>
          <w:rFonts w:hint="eastAsia" w:ascii="宋体" w:hAnsi="宋体" w:eastAsia="宋体"/>
          <w:lang w:val="en-US" w:eastAsia="zh-CN"/>
        </w:rPr>
        <w:t>平时作业</w:t>
      </w:r>
      <w:r>
        <w:rPr>
          <w:rFonts w:hint="eastAsia" w:ascii="宋体" w:hAnsi="宋体" w:eastAsia="宋体"/>
        </w:rPr>
        <w:t>，根据每个同学特点和进度进行辅导）</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hint="eastAsia"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4440"/>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3"/>
              <w:spacing w:before="156" w:beforeLines="50" w:after="156" w:afterLines="50"/>
              <w:jc w:val="center"/>
              <w:rPr>
                <w:rFonts w:hAnsi="宋体"/>
                <w:b/>
              </w:rPr>
            </w:pPr>
            <w:r>
              <w:rPr>
                <w:rFonts w:hint="eastAsia" w:hAnsi="宋体"/>
                <w:b/>
              </w:rPr>
              <w:t>课程目标</w:t>
            </w:r>
          </w:p>
        </w:tc>
        <w:tc>
          <w:tcPr>
            <w:tcW w:w="4440" w:type="dxa"/>
            <w:vAlign w:val="center"/>
          </w:tcPr>
          <w:p>
            <w:pPr>
              <w:pStyle w:val="3"/>
              <w:spacing w:before="156" w:beforeLines="50" w:after="156" w:afterLines="50"/>
              <w:jc w:val="center"/>
              <w:rPr>
                <w:rFonts w:hAnsi="宋体"/>
                <w:b/>
              </w:rPr>
            </w:pPr>
            <w:r>
              <w:rPr>
                <w:rFonts w:hint="eastAsia" w:hAnsi="宋体"/>
                <w:b/>
              </w:rPr>
              <w:t>考核要点</w:t>
            </w:r>
          </w:p>
        </w:tc>
        <w:tc>
          <w:tcPr>
            <w:tcW w:w="247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pPr>
              <w:pStyle w:val="3"/>
              <w:spacing w:before="156" w:beforeLines="50" w:after="156" w:afterLines="50"/>
              <w:jc w:val="center"/>
              <w:rPr>
                <w:rFonts w:hAnsi="宋体"/>
              </w:rPr>
            </w:pPr>
            <w:r>
              <w:rPr>
                <w:rFonts w:hint="eastAsia" w:hAnsi="宋体"/>
              </w:rPr>
              <w:t>课程目标1</w:t>
            </w:r>
          </w:p>
        </w:tc>
        <w:tc>
          <w:tcPr>
            <w:tcW w:w="4440" w:type="dxa"/>
            <w:vAlign w:val="center"/>
          </w:tcPr>
          <w:p>
            <w:pPr>
              <w:pStyle w:val="3"/>
              <w:spacing w:before="156" w:beforeLines="50" w:after="156" w:afterLines="50"/>
              <w:jc w:val="center"/>
              <w:rPr>
                <w:rFonts w:hint="default" w:hAnsi="宋体" w:eastAsia="宋体"/>
                <w:b/>
                <w:lang w:val="en-US" w:eastAsia="zh-CN"/>
              </w:rPr>
            </w:pPr>
            <w:r>
              <w:rPr>
                <w:rFonts w:hint="eastAsia" w:hAnsi="宋体"/>
                <w:b w:val="0"/>
                <w:bCs/>
                <w:lang w:val="en-US" w:eastAsia="zh-CN"/>
              </w:rPr>
              <w:t>现代家具设计知识的掌握</w:t>
            </w:r>
          </w:p>
        </w:tc>
        <w:tc>
          <w:tcPr>
            <w:tcW w:w="2479" w:type="dxa"/>
            <w:vAlign w:val="center"/>
          </w:tcPr>
          <w:p>
            <w:pPr>
              <w:pStyle w:val="3"/>
              <w:spacing w:before="156" w:beforeLines="50" w:after="156" w:afterLines="50"/>
              <w:jc w:val="center"/>
              <w:rPr>
                <w:rFonts w:hint="default" w:hAnsi="宋体" w:eastAsia="宋体"/>
                <w:b/>
                <w:lang w:val="en-US" w:eastAsia="zh-CN"/>
              </w:rPr>
            </w:pPr>
            <w:r>
              <w:rPr>
                <w:rFonts w:hint="eastAsia" w:hAnsi="宋体"/>
                <w:b w:val="0"/>
                <w:bCs/>
                <w:lang w:val="en-US" w:eastAsia="zh-CN"/>
              </w:rPr>
              <w:t>过程性考核、期末考核</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由本课程根据设计进程分成不同阶段，各阶段进行考核，最终经综合加权评定而成。</w:t>
      </w:r>
    </w:p>
    <w:p>
      <w:pPr>
        <w:widowControl/>
        <w:spacing w:before="156" w:beforeLines="50" w:after="156" w:afterLines="50"/>
        <w:ind w:firstLine="420" w:firstLineChars="200"/>
        <w:jc w:val="left"/>
        <w:rPr>
          <w:rFonts w:hint="eastAsia" w:ascii="宋体" w:hAnsi="宋体" w:eastAsia="宋体"/>
        </w:rPr>
      </w:pPr>
      <w:r>
        <w:rPr>
          <w:rFonts w:hint="eastAsia" w:ascii="宋体" w:hAnsi="宋体" w:eastAsia="宋体"/>
        </w:rPr>
        <w:t>课程设计成绩评定：本课程设计总评成绩由平时成绩和期末成绩按照一定比例汇总而成。平时成绩由课题的每阶段草图评分等组成，占总评成绩的</w:t>
      </w:r>
      <w:r>
        <w:rPr>
          <w:rFonts w:hint="eastAsia" w:ascii="宋体" w:hAnsi="宋体" w:eastAsia="宋体"/>
          <w:lang w:val="en-US" w:eastAsia="zh-CN"/>
        </w:rPr>
        <w:t>6</w:t>
      </w:r>
      <w:r>
        <w:rPr>
          <w:rFonts w:hint="eastAsia" w:ascii="宋体" w:hAnsi="宋体" w:eastAsia="宋体"/>
        </w:rPr>
        <w:t>0%；期末成绩由课题的最终成果分加权而成，占总评成绩的</w:t>
      </w:r>
      <w:r>
        <w:rPr>
          <w:rFonts w:hint="eastAsia" w:ascii="宋体" w:hAnsi="宋体" w:eastAsia="宋体"/>
          <w:lang w:val="en-US" w:eastAsia="zh-CN"/>
        </w:rPr>
        <w:t>4</w:t>
      </w:r>
      <w:r>
        <w:rPr>
          <w:rFonts w:hint="eastAsia" w:ascii="宋体" w:hAnsi="宋体" w:eastAsia="宋体"/>
        </w:rPr>
        <w:t>0%。</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迟交情况处理：除由学校开具的证明，不问任何理由均认为是迟交，迟交在6小时内，算1个基点，扣除作业分数的5分（%分数时），6小时以上，算2个基点，作业分数的10分，以此类推进行必要的惩罚。</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8"/>
        <w:tblW w:w="6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6</w:t>
            </w:r>
            <w:r>
              <w:rPr>
                <w:rFonts w:hint="eastAsia"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4</w:t>
            </w:r>
            <w:r>
              <w:rPr>
                <w:rFonts w:hint="eastAsia" w:ascii="宋体" w:hAnsi="宋体" w:eastAsia="宋体"/>
                <w:kern w:val="0"/>
                <w:szCs w:val="21"/>
              </w:rPr>
              <w:t>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ascii="宋体" w:hAnsi="宋体" w:eastAsia="宋体"/>
                <w:kern w:val="0"/>
                <w:szCs w:val="21"/>
              </w:rPr>
              <w:t>分目标达成度={0.</w:t>
            </w:r>
            <w:r>
              <w:rPr>
                <w:rFonts w:hint="eastAsia" w:ascii="宋体" w:hAnsi="宋体" w:eastAsia="宋体"/>
                <w:kern w:val="0"/>
                <w:szCs w:val="21"/>
              </w:rPr>
              <w:t>4×平时</w:t>
            </w:r>
            <w:r>
              <w:rPr>
                <w:rFonts w:ascii="宋体" w:hAnsi="宋体" w:eastAsia="宋体"/>
                <w:kern w:val="0"/>
                <w:szCs w:val="21"/>
              </w:rPr>
              <w:t>分目标成绩+0.6</w:t>
            </w:r>
            <w:r>
              <w:rPr>
                <w:rFonts w:hint="eastAsia" w:ascii="宋体" w:hAnsi="宋体" w:eastAsia="宋体"/>
                <w:kern w:val="0"/>
                <w:szCs w:val="21"/>
              </w:rPr>
              <w:t>×</w:t>
            </w:r>
            <w:r>
              <w:rPr>
                <w:rFonts w:ascii="宋体" w:hAnsi="宋体" w:eastAsia="宋体"/>
                <w:kern w:val="0"/>
                <w:szCs w:val="21"/>
              </w:rPr>
              <w:t>期末分目标成绩 }/分目标总分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60</w:t>
            </w:r>
            <w:r>
              <w:rPr>
                <w:rFonts w:hint="eastAsia" w:ascii="宋体" w:hAnsi="宋体" w:eastAsia="宋体"/>
                <w:kern w:val="0"/>
                <w:szCs w:val="21"/>
              </w:rPr>
              <w:t>%</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lang w:val="en-US" w:eastAsia="zh-CN"/>
              </w:rPr>
              <w:t>40</w:t>
            </w:r>
            <w:r>
              <w:rPr>
                <w:rFonts w:hint="eastAsia" w:ascii="宋体" w:hAnsi="宋体" w:eastAsia="宋体"/>
                <w:kern w:val="0"/>
                <w:szCs w:val="21"/>
              </w:rPr>
              <w:t>%</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8"/>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88"/>
        <w:gridCol w:w="1880"/>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880"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208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880"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2088"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lang w:val="en-US" w:eastAsia="zh-CN"/>
              </w:rPr>
              <w:t>作业完成度较好，平时作业</w:t>
            </w:r>
            <w:r>
              <w:rPr>
                <w:rFonts w:hint="eastAsia" w:ascii="宋体" w:hAnsi="宋体" w:eastAsia="宋体"/>
                <w:szCs w:val="21"/>
              </w:rPr>
              <w:t>表达出色；</w:t>
            </w:r>
            <w:r>
              <w:rPr>
                <w:rFonts w:hint="eastAsia" w:ascii="宋体" w:hAnsi="宋体" w:eastAsia="宋体"/>
                <w:szCs w:val="21"/>
                <w:lang w:val="en-US" w:eastAsia="zh-CN"/>
              </w:rPr>
              <w:t>了解室内设计方法</w:t>
            </w:r>
            <w:r>
              <w:rPr>
                <w:rFonts w:hint="eastAsia" w:ascii="宋体" w:hAnsi="宋体" w:eastAsia="宋体"/>
                <w:szCs w:val="21"/>
              </w:rPr>
              <w:t>；</w:t>
            </w:r>
            <w:r>
              <w:rPr>
                <w:rFonts w:hint="eastAsia" w:ascii="宋体" w:hAnsi="宋体" w:eastAsia="宋体"/>
                <w:szCs w:val="21"/>
                <w:lang w:val="en-US" w:eastAsia="zh-CN"/>
              </w:rPr>
              <w:t>期末成绩优异。</w:t>
            </w:r>
          </w:p>
        </w:tc>
        <w:tc>
          <w:tcPr>
            <w:tcW w:w="1880"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作业完成</w:t>
            </w:r>
            <w:r>
              <w:rPr>
                <w:rFonts w:hint="eastAsia" w:ascii="宋体" w:hAnsi="宋体" w:eastAsia="宋体"/>
                <w:szCs w:val="21"/>
              </w:rPr>
              <w:t>较好，符合要求；</w:t>
            </w:r>
            <w:r>
              <w:rPr>
                <w:rFonts w:hint="eastAsia" w:ascii="宋体" w:hAnsi="宋体" w:eastAsia="宋体"/>
                <w:szCs w:val="21"/>
                <w:lang w:val="en-US" w:eastAsia="zh-CN"/>
              </w:rPr>
              <w:t>过程性考核及期末考核符合要求</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eastAsia="zh-CN"/>
              </w:rPr>
            </w:pPr>
            <w:r>
              <w:rPr>
                <w:rFonts w:hint="eastAsia" w:ascii="宋体" w:hAnsi="宋体" w:eastAsia="宋体"/>
                <w:szCs w:val="21"/>
                <w:lang w:val="en-US" w:eastAsia="zh-CN"/>
              </w:rPr>
              <w:t>作业完成</w:t>
            </w:r>
            <w:r>
              <w:rPr>
                <w:rFonts w:hint="eastAsia" w:ascii="宋体" w:hAnsi="宋体" w:eastAsia="宋体"/>
                <w:szCs w:val="21"/>
              </w:rPr>
              <w:t>一般，符合要求；</w:t>
            </w:r>
            <w:r>
              <w:rPr>
                <w:rFonts w:hint="eastAsia" w:ascii="宋体" w:hAnsi="宋体" w:eastAsia="宋体"/>
                <w:szCs w:val="21"/>
                <w:lang w:val="en-US" w:eastAsia="zh-CN"/>
              </w:rPr>
              <w:t>过程性考核及期末考核一般符合要求</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default" w:ascii="宋体" w:hAnsi="宋体" w:eastAsia="宋体"/>
                <w:szCs w:val="21"/>
                <w:lang w:val="en-US"/>
              </w:rPr>
            </w:pPr>
            <w:r>
              <w:rPr>
                <w:rFonts w:hint="eastAsia" w:ascii="宋体" w:hAnsi="宋体" w:eastAsia="宋体"/>
                <w:szCs w:val="21"/>
              </w:rPr>
              <w:t>能按时提交</w:t>
            </w:r>
            <w:r>
              <w:rPr>
                <w:rFonts w:hint="eastAsia" w:ascii="宋体" w:hAnsi="宋体" w:eastAsia="宋体"/>
                <w:szCs w:val="21"/>
                <w:lang w:val="en-US" w:eastAsia="zh-CN"/>
              </w:rPr>
              <w:t>作业</w:t>
            </w:r>
            <w:r>
              <w:rPr>
                <w:rFonts w:hint="eastAsia" w:ascii="宋体" w:hAnsi="宋体" w:eastAsia="宋体"/>
                <w:szCs w:val="21"/>
              </w:rPr>
              <w:t>；</w:t>
            </w:r>
            <w:r>
              <w:rPr>
                <w:rFonts w:hint="eastAsia" w:ascii="宋体" w:hAnsi="宋体" w:eastAsia="宋体"/>
                <w:szCs w:val="21"/>
                <w:lang w:val="en-US" w:eastAsia="zh-CN"/>
              </w:rPr>
              <w:t>平时作业完成</w:t>
            </w:r>
            <w:r>
              <w:rPr>
                <w:rFonts w:hint="eastAsia" w:ascii="宋体" w:hAnsi="宋体" w:eastAsia="宋体"/>
                <w:szCs w:val="21"/>
              </w:rPr>
              <w:t>基本合理，</w:t>
            </w:r>
            <w:r>
              <w:rPr>
                <w:rFonts w:hint="eastAsia" w:ascii="宋体" w:hAnsi="宋体" w:eastAsia="宋体"/>
                <w:szCs w:val="21"/>
                <w:lang w:val="en-US" w:eastAsia="zh-CN"/>
              </w:rPr>
              <w:t>期末成绩达到基本要求</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int="eastAsia" w:ascii="宋体" w:hAnsi="宋体" w:eastAsia="宋体"/>
                <w:szCs w:val="21"/>
              </w:rPr>
              <w:t>不能按时提交</w:t>
            </w:r>
            <w:r>
              <w:rPr>
                <w:rFonts w:hint="eastAsia" w:ascii="宋体" w:hAnsi="宋体" w:eastAsia="宋体"/>
                <w:szCs w:val="21"/>
                <w:lang w:val="en-US" w:eastAsia="zh-CN"/>
              </w:rPr>
              <w:t>作业</w:t>
            </w:r>
            <w:r>
              <w:rPr>
                <w:rFonts w:hint="eastAsia" w:ascii="宋体" w:hAnsi="宋体" w:eastAsia="宋体"/>
                <w:szCs w:val="21"/>
              </w:rPr>
              <w:t>；</w:t>
            </w:r>
            <w:r>
              <w:rPr>
                <w:rFonts w:hint="eastAsia" w:ascii="宋体" w:hAnsi="宋体" w:eastAsia="宋体"/>
                <w:szCs w:val="21"/>
                <w:lang w:val="en-US" w:eastAsia="zh-CN"/>
              </w:rPr>
              <w:t>平时作业完成</w:t>
            </w:r>
            <w:r>
              <w:rPr>
                <w:rFonts w:hint="eastAsia" w:ascii="宋体" w:hAnsi="宋体" w:eastAsia="宋体"/>
                <w:szCs w:val="21"/>
              </w:rPr>
              <w:t>问题很大，过程学习缺失较多，未能达到</w:t>
            </w:r>
            <w:r>
              <w:rPr>
                <w:rFonts w:hint="eastAsia" w:ascii="宋体" w:hAnsi="宋体" w:eastAsia="宋体"/>
                <w:szCs w:val="21"/>
                <w:lang w:val="en-US" w:eastAsia="zh-CN"/>
              </w:rPr>
              <w:t>期末考核</w:t>
            </w:r>
            <w:r>
              <w:rPr>
                <w:rFonts w:hint="eastAsia" w:ascii="宋体" w:hAnsi="宋体" w:eastAsia="宋体"/>
                <w:szCs w:val="21"/>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2088"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rPr>
                <w:rFonts w:hint="eastAsia" w:hAnsi="宋体"/>
                <w:szCs w:val="21"/>
              </w:rPr>
            </w:pPr>
            <w:r>
              <w:rPr>
                <w:rFonts w:hint="eastAsia" w:hAnsi="宋体" w:cs="宋体"/>
                <w:lang w:val="en-US" w:eastAsia="zh-CN"/>
              </w:rPr>
              <w:t>作业完成度较好，平时作业表达出色；了解室内设计方法、步骤；期末成绩优异。</w:t>
            </w:r>
          </w:p>
        </w:tc>
        <w:tc>
          <w:tcPr>
            <w:tcW w:w="1880"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rPr>
                <w:rFonts w:hAnsi="宋体"/>
                <w:szCs w:val="21"/>
              </w:rPr>
            </w:pPr>
            <w:r>
              <w:rPr>
                <w:rFonts w:hint="eastAsia" w:hAnsi="宋体" w:cs="宋体"/>
                <w:lang w:val="en-US" w:eastAsia="zh-CN"/>
              </w:rPr>
              <w:t>作业完成较好，符合要求；过程性考核及期末考核符合要求</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rPr>
                <w:rFonts w:hAnsi="宋体"/>
                <w:szCs w:val="21"/>
              </w:rPr>
            </w:pPr>
            <w:r>
              <w:rPr>
                <w:rFonts w:hint="eastAsia" w:hAnsi="宋体" w:cs="宋体"/>
                <w:lang w:val="en-US" w:eastAsia="zh-CN"/>
              </w:rPr>
              <w:t>作业完成一般，符合要求；过程性考核及期末考核一般符合要求</w:t>
            </w:r>
          </w:p>
        </w:tc>
        <w:tc>
          <w:tcPr>
            <w:tcW w:w="1779"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rPr>
                <w:rFonts w:hAnsi="宋体"/>
                <w:szCs w:val="21"/>
              </w:rPr>
            </w:pPr>
            <w:r>
              <w:rPr>
                <w:rFonts w:hint="eastAsia" w:hAnsi="宋体" w:cs="宋体"/>
              </w:rPr>
              <w:t>能按时提交</w:t>
            </w:r>
            <w:r>
              <w:rPr>
                <w:rFonts w:hint="eastAsia" w:hAnsi="宋体" w:cs="宋体"/>
                <w:lang w:val="en-US" w:eastAsia="zh-CN"/>
              </w:rPr>
              <w:t>作业</w:t>
            </w:r>
            <w:r>
              <w:rPr>
                <w:rFonts w:hint="eastAsia" w:hAnsi="宋体" w:cs="宋体"/>
              </w:rPr>
              <w:t>；</w:t>
            </w:r>
            <w:r>
              <w:rPr>
                <w:rFonts w:hint="eastAsia" w:hAnsi="宋体" w:cs="宋体"/>
                <w:lang w:val="en-US" w:eastAsia="zh-CN"/>
              </w:rPr>
              <w:t>平时作业完成</w:t>
            </w:r>
            <w:r>
              <w:rPr>
                <w:rFonts w:hint="eastAsia" w:hAnsi="宋体" w:cs="宋体"/>
              </w:rPr>
              <w:t>基本合理，</w:t>
            </w:r>
            <w:r>
              <w:rPr>
                <w:rFonts w:hint="eastAsia" w:hAnsi="宋体" w:cs="宋体"/>
                <w:lang w:val="en-US" w:eastAsia="zh-CN"/>
              </w:rPr>
              <w:t>期末成绩达到基本要求</w:t>
            </w:r>
          </w:p>
        </w:tc>
        <w:tc>
          <w:tcPr>
            <w:tcW w:w="1779"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rPr>
                <w:rFonts w:hAnsi="宋体"/>
                <w:szCs w:val="21"/>
              </w:rPr>
            </w:pPr>
            <w:r>
              <w:rPr>
                <w:rFonts w:hint="eastAsia" w:hAnsi="宋体" w:cs="宋体"/>
              </w:rPr>
              <w:t>不能按时提交</w:t>
            </w:r>
            <w:r>
              <w:rPr>
                <w:rFonts w:hint="eastAsia" w:hAnsi="宋体" w:cs="宋体"/>
                <w:lang w:val="en-US" w:eastAsia="zh-CN"/>
              </w:rPr>
              <w:t>作业</w:t>
            </w:r>
            <w:r>
              <w:rPr>
                <w:rFonts w:hint="eastAsia" w:hAnsi="宋体" w:cs="宋体"/>
              </w:rPr>
              <w:t>；</w:t>
            </w:r>
            <w:r>
              <w:rPr>
                <w:rFonts w:hint="eastAsia" w:hAnsi="宋体" w:cs="宋体"/>
                <w:lang w:val="en-US" w:eastAsia="zh-CN"/>
              </w:rPr>
              <w:t>平时作业完成</w:t>
            </w:r>
            <w:r>
              <w:rPr>
                <w:rFonts w:hint="eastAsia" w:hAnsi="宋体" w:cs="宋体"/>
              </w:rPr>
              <w:t>问题很大，过程学习缺失较多，未能达到</w:t>
            </w:r>
            <w:r>
              <w:rPr>
                <w:rFonts w:hint="eastAsia" w:hAnsi="宋体" w:cs="宋体"/>
                <w:lang w:val="en-US" w:eastAsia="zh-CN"/>
              </w:rPr>
              <w:t>期末考核</w:t>
            </w:r>
            <w:r>
              <w:rPr>
                <w:rFonts w:hint="eastAsia" w:hAnsi="宋体" w:cs="宋体"/>
              </w:rPr>
              <w:t>基本要求。</w:t>
            </w:r>
          </w:p>
        </w:tc>
      </w:tr>
    </w:tbl>
    <w:p>
      <w:pPr>
        <w:widowControl/>
        <w:jc w:val="left"/>
        <w:rPr>
          <w:rFonts w:ascii="宋体" w:hAnsi="宋体" w:eastAsia="宋体"/>
        </w:rPr>
      </w:pPr>
    </w:p>
    <w:p>
      <w:pPr>
        <w:widowControl/>
        <w:jc w:val="left"/>
        <w:rPr>
          <w:rFonts w:ascii="宋体" w:hAnsi="宋体" w:eastAsia="宋体"/>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33188B"/>
    <w:multiLevelType w:val="singleLevel"/>
    <w:tmpl w:val="3D33188B"/>
    <w:lvl w:ilvl="0" w:tentative="0">
      <w:start w:val="1"/>
      <w:numFmt w:val="decimal"/>
      <w:suff w:val="space"/>
      <w:lvlText w:val="%1."/>
      <w:lvlJc w:val="left"/>
    </w:lvl>
  </w:abstractNum>
  <w:abstractNum w:abstractNumId="1">
    <w:nsid w:val="53828063"/>
    <w:multiLevelType w:val="singleLevel"/>
    <w:tmpl w:val="5382806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5MzI2N2M4NTIxMTI4ZjJiZDczNTViNDg0YTIwNTMifQ=="/>
  </w:docVars>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1228F"/>
    <w:rsid w:val="00F13A9E"/>
    <w:rsid w:val="00F56396"/>
    <w:rsid w:val="00FB77A1"/>
    <w:rsid w:val="00FC24B5"/>
    <w:rsid w:val="01E50511"/>
    <w:rsid w:val="03A7224C"/>
    <w:rsid w:val="040667E4"/>
    <w:rsid w:val="049C1070"/>
    <w:rsid w:val="059D43BE"/>
    <w:rsid w:val="061B210D"/>
    <w:rsid w:val="0644429B"/>
    <w:rsid w:val="065E2E82"/>
    <w:rsid w:val="06F07DC7"/>
    <w:rsid w:val="07FD578A"/>
    <w:rsid w:val="08E92ED7"/>
    <w:rsid w:val="08ED3282"/>
    <w:rsid w:val="091352A7"/>
    <w:rsid w:val="091A325B"/>
    <w:rsid w:val="09433774"/>
    <w:rsid w:val="09901CE5"/>
    <w:rsid w:val="0A3A097E"/>
    <w:rsid w:val="0B6D3816"/>
    <w:rsid w:val="0B831A45"/>
    <w:rsid w:val="0B8611D7"/>
    <w:rsid w:val="0B9974B0"/>
    <w:rsid w:val="0E642E54"/>
    <w:rsid w:val="0FB56019"/>
    <w:rsid w:val="109021FA"/>
    <w:rsid w:val="12C060AE"/>
    <w:rsid w:val="149B792F"/>
    <w:rsid w:val="15F25B77"/>
    <w:rsid w:val="16351173"/>
    <w:rsid w:val="168A54E7"/>
    <w:rsid w:val="16A3679F"/>
    <w:rsid w:val="17D17C81"/>
    <w:rsid w:val="19AD6BFB"/>
    <w:rsid w:val="1A085187"/>
    <w:rsid w:val="1A9D0910"/>
    <w:rsid w:val="1E6650E9"/>
    <w:rsid w:val="1EC10527"/>
    <w:rsid w:val="205C08C6"/>
    <w:rsid w:val="20A63420"/>
    <w:rsid w:val="22D072EC"/>
    <w:rsid w:val="22E951BC"/>
    <w:rsid w:val="231E10B1"/>
    <w:rsid w:val="23846E58"/>
    <w:rsid w:val="24661753"/>
    <w:rsid w:val="26BB17AC"/>
    <w:rsid w:val="27FC09A2"/>
    <w:rsid w:val="28586B79"/>
    <w:rsid w:val="29060F9C"/>
    <w:rsid w:val="29152947"/>
    <w:rsid w:val="293251BB"/>
    <w:rsid w:val="293D4E17"/>
    <w:rsid w:val="295C76F6"/>
    <w:rsid w:val="2A7D4187"/>
    <w:rsid w:val="2C3262F8"/>
    <w:rsid w:val="2C723060"/>
    <w:rsid w:val="2D423925"/>
    <w:rsid w:val="2DB67E53"/>
    <w:rsid w:val="2DC636DB"/>
    <w:rsid w:val="2E2E7161"/>
    <w:rsid w:val="2E8960B6"/>
    <w:rsid w:val="2F1B61CE"/>
    <w:rsid w:val="2FC830E5"/>
    <w:rsid w:val="325814B0"/>
    <w:rsid w:val="327B0795"/>
    <w:rsid w:val="333B762C"/>
    <w:rsid w:val="33A10BF1"/>
    <w:rsid w:val="34BA7A06"/>
    <w:rsid w:val="35EA769B"/>
    <w:rsid w:val="37712C84"/>
    <w:rsid w:val="38B224F7"/>
    <w:rsid w:val="39E80B0F"/>
    <w:rsid w:val="3B990911"/>
    <w:rsid w:val="3C920F8B"/>
    <w:rsid w:val="3D4918AD"/>
    <w:rsid w:val="3E4F4AF7"/>
    <w:rsid w:val="3EC00D7C"/>
    <w:rsid w:val="404C7E48"/>
    <w:rsid w:val="42215745"/>
    <w:rsid w:val="42274EA6"/>
    <w:rsid w:val="422A4F04"/>
    <w:rsid w:val="42373718"/>
    <w:rsid w:val="428A12D1"/>
    <w:rsid w:val="447A07F2"/>
    <w:rsid w:val="44D36966"/>
    <w:rsid w:val="47276BE9"/>
    <w:rsid w:val="4752689A"/>
    <w:rsid w:val="4783295B"/>
    <w:rsid w:val="479A0799"/>
    <w:rsid w:val="48AE6097"/>
    <w:rsid w:val="4A721999"/>
    <w:rsid w:val="4C76606C"/>
    <w:rsid w:val="4D1071B1"/>
    <w:rsid w:val="4EAF1A24"/>
    <w:rsid w:val="4F9B015E"/>
    <w:rsid w:val="51063B27"/>
    <w:rsid w:val="517443B3"/>
    <w:rsid w:val="536015B5"/>
    <w:rsid w:val="536C3995"/>
    <w:rsid w:val="54F0368C"/>
    <w:rsid w:val="5529565A"/>
    <w:rsid w:val="589100FF"/>
    <w:rsid w:val="5B166CD2"/>
    <w:rsid w:val="5BF00044"/>
    <w:rsid w:val="5CA14A80"/>
    <w:rsid w:val="5CB846E3"/>
    <w:rsid w:val="5D1F4E2E"/>
    <w:rsid w:val="5DC527EE"/>
    <w:rsid w:val="5E6C303D"/>
    <w:rsid w:val="60017182"/>
    <w:rsid w:val="60190216"/>
    <w:rsid w:val="60681AA9"/>
    <w:rsid w:val="60777A02"/>
    <w:rsid w:val="60993C04"/>
    <w:rsid w:val="60E431E5"/>
    <w:rsid w:val="61160744"/>
    <w:rsid w:val="62791D4B"/>
    <w:rsid w:val="62BB62BF"/>
    <w:rsid w:val="63DB5A7C"/>
    <w:rsid w:val="64DB6CED"/>
    <w:rsid w:val="65FB6DCD"/>
    <w:rsid w:val="664432DA"/>
    <w:rsid w:val="67747EE4"/>
    <w:rsid w:val="6A590DE0"/>
    <w:rsid w:val="6AF61994"/>
    <w:rsid w:val="6B0937A1"/>
    <w:rsid w:val="6B335D3F"/>
    <w:rsid w:val="6B3B4A3F"/>
    <w:rsid w:val="6C3F596A"/>
    <w:rsid w:val="6CBC250D"/>
    <w:rsid w:val="6D7B5F9A"/>
    <w:rsid w:val="70812E3F"/>
    <w:rsid w:val="717453EA"/>
    <w:rsid w:val="743D6B1C"/>
    <w:rsid w:val="754C44BE"/>
    <w:rsid w:val="7596001A"/>
    <w:rsid w:val="75E74AA4"/>
    <w:rsid w:val="7719322C"/>
    <w:rsid w:val="778E6BA8"/>
    <w:rsid w:val="77AA5751"/>
    <w:rsid w:val="786133AE"/>
    <w:rsid w:val="78AA36A0"/>
    <w:rsid w:val="78FF34FD"/>
    <w:rsid w:val="7A244E0F"/>
    <w:rsid w:val="7A3E58FC"/>
    <w:rsid w:val="7B737828"/>
    <w:rsid w:val="7C044924"/>
    <w:rsid w:val="7D412644"/>
    <w:rsid w:val="7F313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2"/>
    <w:qFormat/>
    <w:uiPriority w:val="99"/>
    <w:rPr>
      <w:rFonts w:ascii="宋体" w:hAnsi="Courier New" w:eastAsia="宋体" w:cs="Times New Roman"/>
      <w:szCs w:val="2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纯文本 字符"/>
    <w:basedOn w:val="10"/>
    <w:link w:val="3"/>
    <w:qFormat/>
    <w:uiPriority w:val="99"/>
    <w:rPr>
      <w:rFonts w:ascii="宋体" w:hAnsi="Courier New" w:eastAsia="宋体" w:cs="Times New Roman"/>
      <w:szCs w:val="20"/>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框文本 字符"/>
    <w:basedOn w:val="10"/>
    <w:link w:val="4"/>
    <w:semiHidden/>
    <w:qFormat/>
    <w:uiPriority w:val="99"/>
    <w:rPr>
      <w:sz w:val="18"/>
      <w:szCs w:val="18"/>
    </w:rPr>
  </w:style>
  <w:style w:type="paragraph" w:customStyle="1" w:styleId="16">
    <w:name w:val="彩色列表 - 强调文字颜色 11"/>
    <w:basedOn w:val="1"/>
    <w:qFormat/>
    <w:uiPriority w:val="34"/>
    <w:pPr>
      <w:ind w:firstLine="420" w:firstLineChars="200"/>
    </w:pPr>
    <w:rPr>
      <w:rFonts w:ascii="Calibri" w:hAnsi="Calibri"/>
      <w:szCs w:val="22"/>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2579</Words>
  <Characters>2681</Characters>
  <Lines>13</Lines>
  <Paragraphs>3</Paragraphs>
  <TotalTime>0</TotalTime>
  <ScaleCrop>false</ScaleCrop>
  <LinksUpToDate>false</LinksUpToDate>
  <CharactersWithSpaces>2742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천 모</cp:lastModifiedBy>
  <cp:lastPrinted>2020-12-24T07:17:00Z</cp:lastPrinted>
  <dcterms:modified xsi:type="dcterms:W3CDTF">2023-05-16T04:57:06Z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B1BCA7600A7449ED9F36DB2E6FE30F90_13</vt:lpwstr>
  </property>
</Properties>
</file>