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园林花卉学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Landscape Flower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黑体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LAAR1049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黑体"/>
                <w:b w:val="0"/>
                <w:bCs w:val="0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王杰青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刘燕. 园林花卉学. 北京：中国林业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2016, 第3版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eastAsia="黑体" w:cs="宋体"/>
          <w:lang w:eastAsia="zh-CN"/>
        </w:rPr>
        <w:t xml:space="preserve"> 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hint="eastAsia" w:hAnsi="宋体" w:eastAsia="黑体" w:cs="宋体"/>
          <w:szCs w:val="21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园林花卉学是风景园林专业的一门基础必修课。通过本课程的学习，使学生掌握花卉的分类、识别、生态习性、繁殖、栽培管理及应用等方面的基础理论和实践技能，为从事花卉的园林应用、花卉产业化生产栽培和经营管理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课程主要讲授各类花卉如一二年生花卉、宿根花卉、球根花卉、水生花卉、室内花卉等常见花卉的观赏特性、生态习性、栽培管理特点及应用方式等。课程教学始终坚持理论与实践相结合，课堂讲授辅之以实验实习现场教学和室内多媒体教学手段，全方位调动学生积极性，让学生全面、系统地掌握花卉学的基本理论、基本知识和基本技能。培养学生勤思考、勤动手、手脑并用的良好习惯。要求学生熟练识别300-500种常见花卉，掌握各类花卉繁殖、栽培的方法和主要步骤，能够综合运用花卉植物进行园林种植设计与管理。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eastAsia="黑体" w:cs="宋体"/>
          <w:lang w:eastAsia="zh-CN"/>
        </w:rPr>
        <w:t xml:space="preserve">  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cs="宋体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1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 w:val="0"/>
          <w:bCs/>
          <w:lang w:eastAsia="zh-CN"/>
        </w:rPr>
        <w:t>掌握园林花卉学相关的基本概念和理论</w:t>
      </w:r>
    </w:p>
    <w:p>
      <w:pPr>
        <w:pStyle w:val="2"/>
        <w:numPr>
          <w:ilvl w:val="1"/>
          <w:numId w:val="1"/>
        </w:numPr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了解园林花卉在园林规划设计中的地位和作用</w:t>
      </w:r>
      <w:r>
        <w:rPr>
          <w:rFonts w:hint="eastAsia" w:hAnsi="宋体" w:cs="宋体"/>
          <w:lang w:eastAsia="zh-CN"/>
        </w:rPr>
        <w:t>，熟悉各类园林花卉的特点。</w:t>
      </w:r>
    </w:p>
    <w:p>
      <w:pPr>
        <w:pStyle w:val="2"/>
        <w:numPr>
          <w:ilvl w:val="1"/>
          <w:numId w:val="1"/>
        </w:numPr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掌握常见园林花卉的形态特征、生态习性、繁殖方法和应用特点等。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 w:val="0"/>
          <w:bCs/>
        </w:rPr>
        <w:t>培养学生的科研素养和综合分析能力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</w:rPr>
        <w:t>2.1</w:t>
      </w:r>
      <w:r>
        <w:rPr>
          <w:rFonts w:hint="eastAsia" w:hAnsi="宋体" w:cs="宋体"/>
          <w:lang w:val="en-US" w:eastAsia="zh-CN"/>
        </w:rPr>
        <w:t>通过实验实践环节，掌握园林花卉学研究的基本方法，培养学生的科研素养和综合分析能力。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2.2</w:t>
      </w:r>
      <w:r>
        <w:rPr>
          <w:rFonts w:hint="eastAsia" w:hAnsi="宋体" w:cs="宋体"/>
          <w:lang w:eastAsia="zh-CN"/>
        </w:rPr>
        <w:t>通过现场花卉识别和调研，巩固所学理论知识，掌握常见花卉的形态观赏特征和应用特点。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lang w:val="en-US" w:eastAsia="zh-CN"/>
        </w:rPr>
        <w:t>将花卉学的理论融入案例进行教学，培养学生理论应用于实际的能力，使之能够综合运用花卉植物材料进行园林种植设计。</w:t>
      </w:r>
    </w:p>
    <w:p>
      <w:pPr>
        <w:pStyle w:val="2"/>
        <w:tabs>
          <w:tab w:val="left" w:pos="396"/>
        </w:tabs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eastAsia="zh-CN"/>
        </w:rPr>
        <w:tab/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eastAsia="黑体" w:cs="宋体"/>
          <w:lang w:eastAsia="zh-CN"/>
        </w:rPr>
        <w:t xml:space="preserve">  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hint="eastAsia" w:ascii="黑体" w:hAnsi="宋体" w:eastAsia="宋体"/>
          <w:b/>
          <w:bCs/>
          <w:szCs w:val="21"/>
          <w:lang w:eastAsia="zh-CN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  <w:lang w:eastAsia="zh-CN"/>
        </w:rPr>
        <w:t xml:space="preserve">  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第一章 绪论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第二章 园林花卉分类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毕业要求1、2、4、6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一、二年生花卉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宿根花卉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球根花卉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园林水生花卉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岩生花卉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室内花卉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专类花卉——兰科花卉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专类花卉——仙人掌和多浆植物</w:t>
            </w:r>
          </w:p>
          <w:p>
            <w:pPr>
              <w:pStyle w:val="2"/>
              <w:numPr>
                <w:ilvl w:val="0"/>
                <w:numId w:val="2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专类花卉——食虫植物、蕨类植物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毕业要求1、2、3、4、6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各章节内容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毕业要求3、4、5、6、9、12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ascii="黑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实验部分：常见花卉种类识别；节日用花方式调研等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毕业要求5、6、9、12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各章节内容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毕业要求1、2、7、8、9、10、11、12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绪论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了解园林花卉学相关的概念及范畴，了解园林花卉的作用，熟悉园林花卉生产现状及发展特点。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园林花卉学的概念和范畴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一、园林花卉的含义和范围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园林花卉的概念及范畴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二、园林花卉的作用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三、国内外园林花卉业及花卉生产的现状及发展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我国花卉事业发展简史；我国花卉事业发展现状及发展前景；世界花卉事业发展现状及发展趋势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四、有关园林花卉的其他知识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研讨开展教学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/>
          <w:b/>
          <w:sz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ascii="Times New Roman" w:hAnsi="Times New Roman"/>
          <w:b/>
          <w:sz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）何谓园林花卉？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）花卉在人类生活中的地位和作用是什么？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）试分析我国花卉事业的现状与发展前景？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园林花卉分类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掌握常见花卉的分类方式。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依花卉原产地气候型分类。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依花卉的生活周期和地下形态特征分类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依花卉原产地气候型分类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一、中国气候型花卉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二、欧洲气候型花卉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三、地中海气候型花卉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四、墨西哥气候型花卉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五、热带气候型花卉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六、寒带气候型花卉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七、沙漠气候型花卉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园林花卉的其它实用分类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一、依栽培和应用生境划分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二、依观赏特性划分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三、依用途划分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）按照生活周期和地下形态分类，花卉可以分成哪些种类？各有何特点？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）按照原产地分类，花卉可以分成那些种类？各有何特点？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）按照栽培类型分类，花卉可以分成那些种类？各有何特点？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）按照用途分类，花卉可以分成那些种类？各有何特点？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一、二年生花卉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掌握一二年生花卉的含义及类型，园林应用特点，生态习性和繁殖栽培要点；识别常见一二年生花卉。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常见易混淆一二年生花卉的区分。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一、二年生花卉的定义与特点；繁殖和栽培管理要点；用途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常见一、二年生花卉生态习性，繁殖方法，栽培要点及其用途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一、二年生花卉是指什么？有哪些类型？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（2）一、二年生花卉有哪些用途？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（3）一、二年生花卉的繁殖与栽培管理要点有哪些？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（4）调查当地常用一、二年生花卉，说明它们的主要生态习性和应用特点。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（5）举出20种常用一、二年生花卉，说明它们主要的生态习性和应用特点。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宿根花卉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掌握宿根花卉的含义及类型，园林应用特点，生态习性和繁殖栽培要点；识别常见宿根花卉。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常见易混淆宿根花卉的区分。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各论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常见宿根花卉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的形态特征，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（1）宿根花卉是指什么？有哪些类型？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（2）宿根花卉的园林应用有哪些特点？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（3）宿根花卉的繁殖栽培要点有哪些？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（4）调查当地常用宿根花卉的种类，说明它们的生态习性和应用特点。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（5）举出5种常用夏季开花的宿根生花卉，说明它们主要的生态习性和应用特点。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球根花卉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掌握球根花卉的含义及类型，园林应用特点，生态习性和繁殖栽培要点；识别常见球根花卉。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常见易混淆球根花卉的区分。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球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根花卉的形态特征，生态习性，繁殖方法，栽培要点及其用途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（1）什么是球根花卉？有哪些类型？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（2）球根花卉的生态习性是怎样的？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（3）球根花卉的繁殖栽培要点有哪些？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（4）球根花卉的园林应用特点？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（5）调查当地常用球根花卉种类，说明它们的生态习性和应用特点。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园林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水生花卉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掌握水生花卉的含义及类型，园林应用特点，生态习性和繁殖栽培要点；识别常见水生花卉。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常见易混淆水生花卉的区分。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水生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花卉的形态特征，生态习性，繁殖方法，栽培要点及其用途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（1）水生花卉的类别有哪些？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（2）水生花卉的生态习性要求怎样？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（3）水生花卉的繁殖和栽培管理要点？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Times New Roman" w:hAnsi="Times New Roman" w:eastAsia="黑体" w:cs="Times New Roman"/>
          <w:kern w:val="0"/>
          <w:sz w:val="21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（4）调查当地常用水生花卉，说明它们的生态习性、栽培管理要点和应用特点。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岩生花卉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掌握岩生花卉的含义及类型，园林应用特点，生态习性和繁殖栽培要点；熟悉常见岩生花卉。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岩生花卉的识别。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常用种类目录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岩生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花卉的形态特征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生态习性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（1）举例说明什么是岩生植物？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（2）岩生花卉的特征有哪些？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（3）岩生花卉有哪些应用价值？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（4）列举5种常见岩生花卉，说明其生态习性及应用特点。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/>
        <w:ind w:firstLine="964" w:firstLineChars="4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室内花卉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掌握室内花卉的含义及类型，园林应用特点，生态习性和繁殖栽培要点；识别常见室内花卉。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常见易混淆室内花卉的区分。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室内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花卉的形态特征，生态习性，繁殖方法，栽培要点及其用途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（1）什么是室内花卉？有哪些作用？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（2）如何根据室内气候特点选择合适的室内花卉？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（3）室内花卉的繁殖方式有哪些？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（4）列举10种常见室内花卉，说明它们的生态习性和栽培管理要点。</w:t>
      </w:r>
    </w:p>
    <w:p>
      <w:pPr>
        <w:widowControl/>
        <w:spacing w:before="156" w:beforeLines="50" w:after="156" w:afterLines="50"/>
        <w:ind w:firstLine="964" w:firstLineChars="4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专类花卉——兰科花卉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掌握兰科花卉的含义及类型，园林应用特点，生态习性和繁殖栽培要点；识别常见兰科花卉。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常见易混淆兰科花卉的区分。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兰科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花卉的形态特征，生态习性，繁殖方法，栽培要点及其用途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（1）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按照生态习性划分，兰科花卉可分成哪些种类？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（2）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兰科花卉的繁殖方式？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（3）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兰科花卉对环境条件的要求？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（4）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分析兰科花卉的发展前景。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（5）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列举本地区市场上常见兰科花卉种类，并对其观赏特性和市场供求状况进行分析。</w:t>
      </w:r>
    </w:p>
    <w:p>
      <w:pPr>
        <w:widowControl/>
        <w:spacing w:before="156" w:beforeLines="50" w:after="156" w:afterLines="50"/>
        <w:ind w:firstLine="964" w:firstLineChars="4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专类花卉——仙人掌和多浆植物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掌握多浆植物花卉的含义及类型，园林应用特点，生态习性和繁殖栽培要点；识别常见仙人掌和多浆植物花卉。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常见易混淆多浆植物的区分。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概论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一、含义及类型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二、园林应用特点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三、生态习性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四、繁殖栽培要点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各论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仙人掌及多浆植物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卉的形态特征，生态习性，繁殖方法，栽培要点及其用途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（1）什么是多浆植物？有哪些类型？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（2）仙人掌及多浆植物有哪些观赏利用价值？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（3）仙人掌及多浆植物对环境条件的要求有哪些？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（4）多浆植物的繁殖方式？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（5）列举10种常见多浆植物，说明它们的生态习性和繁殖栽培要点。</w:t>
      </w:r>
    </w:p>
    <w:p>
      <w:pPr>
        <w:widowControl/>
        <w:spacing w:before="156" w:beforeLines="50" w:after="156" w:afterLines="50"/>
        <w:ind w:firstLine="964" w:firstLineChars="400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专类花卉——专类花卉——食虫植物、蕨类植物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 xml:space="preserve">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掌握食虫植物和蕨类植物的含义及类型，园林应用特点，生态习性和繁殖栽培要点；识别常见食虫植物和蕨类植物。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常见易混淆蕨类植物的区分。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食虫植物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二、常见栽培种类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蕨类植物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一、概述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二、常用种类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合案例分析、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u w:val="none"/>
          <w:lang w:val="en-US" w:eastAsia="zh-CN"/>
        </w:rPr>
        <w:t>（1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）食虫植物在园林中有哪些应用价值？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（2）蕨类植物在园林中有哪些应用价值？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（3）举3种常见蕨类植物，说明它们的观赏价值、生态习性和应用特点。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  <w:lang w:eastAsia="zh-CN"/>
        </w:rPr>
        <w:t xml:space="preserve"> 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  <w:lang w:eastAsia="zh-CN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绪论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园林花卉分类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一、二年生花卉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宿根花卉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球根花卉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园林水生花卉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岩生花卉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室内花卉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专类花卉——兰科花卉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专类花卉——仙人掌和多浆植物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第十一章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专类花卉——食虫植物、蕨类植物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实验</w:t>
            </w:r>
          </w:p>
        </w:tc>
        <w:tc>
          <w:tcPr>
            <w:tcW w:w="27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常见花卉种类识别</w:t>
            </w:r>
          </w:p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节日花卉应用调研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  <w:lang w:eastAsia="zh-CN"/>
        </w:rPr>
        <w:t xml:space="preserve"> 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  <w:lang w:eastAsia="zh-CN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371"/>
        <w:gridCol w:w="1602"/>
        <w:gridCol w:w="795"/>
        <w:gridCol w:w="1085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第一章 绪论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林花卉的相关概念，园林花卉的特点、作用以及本门课程的学习方法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实验一：常见花卉种类识别（一）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第二章 园林花卉分类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园林花卉的各种分类方式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实验二：常见花卉种类识别（二）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第三章 一、二年生花卉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常见一二年生花卉的生物生态学习性、栽培管理要点及应用方式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实验三：常见花卉种类识别（三）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第四章 宿根花卉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常见宿根花卉的生物生态学习性、栽培管理要点及应用方式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实验四：常见花卉种类识别（四）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第五章 球根花卉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常见球根花卉的生物生态学习性、栽培管理要点及应用方式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实验五：节日花卉应用调研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节日用花种类和方式等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第六章 园林水生花卉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常见园林水生花卉的生物生态学习性、栽培管理要点及应用方式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实验六：常见花卉种类识别（五）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第八章 室内花卉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常见室内花卉的生物生态学习性、栽培管理要点及应用方式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实验七：常见花卉种类识别（六）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第七章岩生花卉      第九章 </w:t>
            </w:r>
            <w:r>
              <w:rPr>
                <w:rFonts w:hint="eastAsia" w:hAnsi="宋体" w:cs="宋体"/>
                <w:lang w:val="en-US" w:eastAsia="zh-CN"/>
              </w:rPr>
              <w:t>专类花卉——兰科花卉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岩生花卉及兰科花卉的生物生态学习性、栽培管理要点及应用方式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实验八：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常见花卉种类识别（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专类花卉——仙人掌和多浆植物</w:t>
            </w:r>
          </w:p>
          <w:p>
            <w:pPr>
              <w:pStyle w:val="2"/>
              <w:numPr>
                <w:ilvl w:val="0"/>
                <w:numId w:val="3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专类花卉——食虫植物、蕨类植物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仙人掌和多浆植物，食虫植物，蕨类植物的生物生态学习性、栽培管理要点及应用方式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完成课后思考题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beforeLines="50" w:after="156" w:afterLines="5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实验九：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常见花卉种类识别（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识别常见花卉，掌握其观赏特性及应用方式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完成植物识别表格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[1] 陈俊愉.中国花卉品种分类学[M].北京：中国林业出版社，2001年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[2]薛守纪.中国菊花图谱[M].北京：中国林业出版社，2004年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[3]黄献胜，黄以琳.彩图仙人掌花卉观赏与栽培[M].北京：中国农业出版社，1999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[4]包满珠．花卉学（第三版）[M].北京：中国农业出版社，2014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[5]</w:t>
      </w:r>
      <w:r>
        <w:rPr>
          <w:rFonts w:hint="default" w:ascii="宋体" w:hAnsi="宋体" w:eastAsia="宋体"/>
          <w:lang w:val="en-US" w:eastAsia="zh-CN"/>
        </w:rPr>
        <w:t>张彦妮，夏宜平主编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default" w:ascii="宋体" w:hAnsi="宋体" w:eastAsia="宋体"/>
          <w:lang w:val="en-US" w:eastAsia="zh-CN"/>
        </w:rPr>
        <w:t>500种常见花卉识别图鉴</w:t>
      </w:r>
      <w:r>
        <w:rPr>
          <w:rFonts w:hint="eastAsia" w:ascii="宋体" w:hAnsi="宋体" w:eastAsia="宋体"/>
          <w:lang w:val="en-US" w:eastAsia="zh-CN"/>
        </w:rPr>
        <w:t>[M].北京：</w:t>
      </w:r>
      <w:r>
        <w:rPr>
          <w:rFonts w:hint="default" w:ascii="宋体" w:hAnsi="宋体" w:eastAsia="宋体"/>
          <w:lang w:val="en-US" w:eastAsia="zh-CN"/>
        </w:rPr>
        <w:t>中国农业出版社，20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default" w:ascii="宋体" w:hAnsi="宋体" w:eastAsia="宋体"/>
          <w:lang w:val="en-US" w:eastAsia="zh-CN"/>
        </w:rPr>
        <w:t>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[6]</w:t>
      </w:r>
      <w:r>
        <w:rPr>
          <w:rFonts w:hint="default" w:ascii="宋体" w:hAnsi="宋体" w:eastAsia="宋体"/>
          <w:lang w:val="en-US" w:eastAsia="zh-CN"/>
        </w:rPr>
        <w:t>张德顺，芦建国主编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default" w:ascii="宋体" w:hAnsi="宋体" w:eastAsia="宋体"/>
          <w:lang w:val="en-US" w:eastAsia="zh-CN"/>
        </w:rPr>
        <w:t>风景园林植物学（下）</w:t>
      </w:r>
      <w:r>
        <w:rPr>
          <w:rFonts w:hint="eastAsia" w:ascii="宋体" w:hAnsi="宋体" w:eastAsia="宋体"/>
          <w:lang w:val="en-US" w:eastAsia="zh-CN"/>
        </w:rPr>
        <w:t>[M].上海：</w:t>
      </w:r>
      <w:r>
        <w:rPr>
          <w:rFonts w:hint="default" w:ascii="宋体" w:hAnsi="宋体" w:eastAsia="宋体"/>
          <w:lang w:val="en-US" w:eastAsia="zh-CN"/>
        </w:rPr>
        <w:t>同济大学出版社，2018年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[7] 张亚洲等.江南植物图鉴[M]. 苏州：苏州大学出版社，2017年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宋体" w:hAnsi="宋体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本课程</w:t>
      </w:r>
      <w:r>
        <w:rPr>
          <w:rFonts w:hint="eastAsia" w:ascii="宋体" w:hAnsi="宋体" w:eastAsia="宋体"/>
          <w:lang w:val="en-US" w:eastAsia="zh-CN"/>
        </w:rPr>
        <w:t>为理论教学和实验教学相结合的专业基础课程。理论</w:t>
      </w:r>
      <w:r>
        <w:rPr>
          <w:rFonts w:hint="eastAsia" w:ascii="宋体" w:hAnsi="宋体" w:eastAsia="宋体"/>
        </w:rPr>
        <w:t>课堂教学以</w:t>
      </w:r>
      <w:r>
        <w:rPr>
          <w:rFonts w:hint="eastAsia" w:ascii="宋体" w:hAnsi="宋体" w:eastAsia="宋体"/>
          <w:lang w:val="en-US" w:eastAsia="zh-CN"/>
        </w:rPr>
        <w:t>教师讲授为主，采用案例教学法、讨论法等综合方法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实验教学环节以小组为单位，教师指导，现场教学，学生总结花卉识别表格，提交实验报告。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1. 讲授法：采用多媒体教学，结合大量图片、录像等增强教学的直观性，使学生便于理解和接受。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 讨论法：围绕“</w:t>
      </w:r>
      <w:r>
        <w:rPr>
          <w:rFonts w:hint="eastAsia" w:ascii="宋体" w:hAnsi="宋体" w:eastAsia="宋体"/>
          <w:lang w:val="en-US" w:eastAsia="zh-CN"/>
        </w:rPr>
        <w:t>常见花卉种类形态辨析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花卉应用方式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水生花卉应用误区</w:t>
      </w:r>
      <w:r>
        <w:rPr>
          <w:rFonts w:hint="eastAsia" w:ascii="宋体" w:hAnsi="宋体" w:eastAsia="宋体"/>
        </w:rPr>
        <w:t>”等主题组织学生进行讨论。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3.案例教学法：应用案例讲解核心知识点，将理论知识结合到实际的案例中，</w:t>
      </w:r>
      <w:r>
        <w:rPr>
          <w:rFonts w:hint="eastAsia" w:ascii="宋体" w:hAnsi="宋体" w:eastAsia="宋体"/>
        </w:rPr>
        <w:t>使同学们了解植物应用技巧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加深学生对基本知识的掌握，为开展植物景观设计奠定理论基础和应用基础</w:t>
      </w:r>
      <w:bookmarkStart w:id="1" w:name="_GoBack"/>
      <w:bookmarkEnd w:id="1"/>
      <w:r>
        <w:rPr>
          <w:rFonts w:hint="eastAsia" w:ascii="宋体" w:hAnsi="宋体" w:eastAsia="宋体"/>
          <w:lang w:val="en-US"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 xml:space="preserve">. </w:t>
      </w:r>
      <w:r>
        <w:rPr>
          <w:rFonts w:hint="eastAsia" w:ascii="宋体" w:hAnsi="宋体" w:eastAsia="宋体"/>
          <w:lang w:val="en-US" w:eastAsia="zh-CN"/>
        </w:rPr>
        <w:t>实验实践法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通过开展系列实验，学习研究的方法，培养学生实践动手能力、分析能力、团结协作等综合能力，培养和提高学习的科研素养和能力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  <w:lang w:eastAsia="zh-CN"/>
        </w:rPr>
        <w:t xml:space="preserve"> 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  <w:lang w:eastAsia="zh-CN"/>
        </w:rPr>
        <w:t xml:space="preserve">  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  <w:lang w:eastAsia="zh-CN"/>
        </w:rPr>
        <w:t xml:space="preserve">   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核心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知识</w:t>
            </w: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点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的掌握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课堂提问、研讨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实验研究的综合能力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过程性考核和提交实验报告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理论应用的能力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专题讨论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本课程总评成绩由平时成绩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期中考试成绩、实验成绩</w:t>
      </w:r>
      <w:r>
        <w:rPr>
          <w:rFonts w:hint="eastAsia" w:ascii="宋体" w:hAnsi="宋体" w:eastAsia="宋体"/>
        </w:rPr>
        <w:t>和期末成绩按照一定比例汇总而成。平时成绩由占总评成绩的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实验</w:t>
      </w:r>
      <w:r>
        <w:rPr>
          <w:rFonts w:hint="eastAsia" w:ascii="宋体" w:hAnsi="宋体" w:eastAsia="宋体"/>
        </w:rPr>
        <w:t>成绩由占总评成绩的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0%；</w:t>
      </w:r>
      <w:r>
        <w:rPr>
          <w:rFonts w:hint="eastAsia" w:ascii="宋体" w:hAnsi="宋体" w:eastAsia="宋体"/>
          <w:lang w:val="en-US" w:eastAsia="zh-CN"/>
        </w:rPr>
        <w:t>期中考试成绩占总评成绩的30%，</w:t>
      </w:r>
      <w:r>
        <w:rPr>
          <w:rFonts w:hint="eastAsia" w:ascii="宋体" w:hAnsi="宋体" w:eastAsia="宋体"/>
        </w:rPr>
        <w:t>期末成绩</w:t>
      </w:r>
      <w:r>
        <w:rPr>
          <w:rFonts w:hint="eastAsia" w:ascii="宋体" w:hAnsi="宋体" w:eastAsia="宋体"/>
          <w:lang w:val="en-US" w:eastAsia="zh-CN"/>
        </w:rPr>
        <w:t>占总评成绩的40%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bookmarkStart w:id="0" w:name="_Hlk76846441"/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实验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1达成度={0.3ｘ平时目标1成绩+0.4ｘ期中目标1成绩+0.3ｘ期末目标1成绩}/目标1总分。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对相应章节的内容重点内容未能掌握，不参与课堂研讨。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实验步骤操作规范，团队协作能力强，能深入分析实验数据和结果，实验报告完成质量高。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实验步骤操作较规范，团队协作能力较强，对实验数据和结果能展开分析，实验报告完成质量较高。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实验步骤操作基本规范，团队协作能力一般，对实验数据和结果分析不足，能按要求完成实验报告。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实验步骤操作基本规范，缺乏团队协作能力，对实验数据和结果分析缺失，基本能按要求完成实验报告。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实验步骤操作不规范，团队协作能力差，未对实验数据和结果进行分析，未能按要求完成实验报告。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对相应章节的内容重点内容未能掌握，不参与课堂研讨。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0832B"/>
    <w:multiLevelType w:val="multilevel"/>
    <w:tmpl w:val="4DA0832B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A971400"/>
    <w:multiLevelType w:val="singleLevel"/>
    <w:tmpl w:val="5A971400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6A0F9FB"/>
    <w:multiLevelType w:val="singleLevel"/>
    <w:tmpl w:val="76A0F9FB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7A0B23"/>
    <w:rsid w:val="02AD6025"/>
    <w:rsid w:val="02F0786A"/>
    <w:rsid w:val="042C299E"/>
    <w:rsid w:val="07F651E7"/>
    <w:rsid w:val="0F850D22"/>
    <w:rsid w:val="111A219C"/>
    <w:rsid w:val="14566A5D"/>
    <w:rsid w:val="146C5848"/>
    <w:rsid w:val="152C7823"/>
    <w:rsid w:val="16144204"/>
    <w:rsid w:val="19D709D3"/>
    <w:rsid w:val="1C127A1C"/>
    <w:rsid w:val="1C9F520E"/>
    <w:rsid w:val="1DA62335"/>
    <w:rsid w:val="1F250852"/>
    <w:rsid w:val="1F69575F"/>
    <w:rsid w:val="230E0492"/>
    <w:rsid w:val="23737C56"/>
    <w:rsid w:val="24385C2B"/>
    <w:rsid w:val="25506F88"/>
    <w:rsid w:val="25F41E09"/>
    <w:rsid w:val="27AE6E55"/>
    <w:rsid w:val="2A206D72"/>
    <w:rsid w:val="2DEE54E2"/>
    <w:rsid w:val="2E65407A"/>
    <w:rsid w:val="2EB55DD0"/>
    <w:rsid w:val="316C647C"/>
    <w:rsid w:val="360F5192"/>
    <w:rsid w:val="36635EBF"/>
    <w:rsid w:val="36B321A5"/>
    <w:rsid w:val="36C03BE0"/>
    <w:rsid w:val="37BF55F2"/>
    <w:rsid w:val="38585192"/>
    <w:rsid w:val="38A96923"/>
    <w:rsid w:val="3B7B2058"/>
    <w:rsid w:val="40A94363"/>
    <w:rsid w:val="42102A42"/>
    <w:rsid w:val="421A330B"/>
    <w:rsid w:val="44B52648"/>
    <w:rsid w:val="45D108C8"/>
    <w:rsid w:val="465A2954"/>
    <w:rsid w:val="48C707AD"/>
    <w:rsid w:val="4B6A0231"/>
    <w:rsid w:val="4C34399C"/>
    <w:rsid w:val="4C500A4B"/>
    <w:rsid w:val="4C7740DF"/>
    <w:rsid w:val="4C784A31"/>
    <w:rsid w:val="4D231918"/>
    <w:rsid w:val="4DC9201B"/>
    <w:rsid w:val="5080109C"/>
    <w:rsid w:val="58311C7D"/>
    <w:rsid w:val="5A3638C8"/>
    <w:rsid w:val="5A8E5EB7"/>
    <w:rsid w:val="5C7B6580"/>
    <w:rsid w:val="5D065203"/>
    <w:rsid w:val="62B8200C"/>
    <w:rsid w:val="643C6370"/>
    <w:rsid w:val="64574B23"/>
    <w:rsid w:val="661B3C0C"/>
    <w:rsid w:val="69933DDD"/>
    <w:rsid w:val="6CBE77BF"/>
    <w:rsid w:val="6CDF7FF6"/>
    <w:rsid w:val="6D59077C"/>
    <w:rsid w:val="6D755EAD"/>
    <w:rsid w:val="6F6B12DF"/>
    <w:rsid w:val="6FCC1447"/>
    <w:rsid w:val="6FDE57C1"/>
    <w:rsid w:val="70457B0B"/>
    <w:rsid w:val="70C50D7F"/>
    <w:rsid w:val="70E3601D"/>
    <w:rsid w:val="70E67F3C"/>
    <w:rsid w:val="70FD72B6"/>
    <w:rsid w:val="71BF468D"/>
    <w:rsid w:val="729C429D"/>
    <w:rsid w:val="72A54E57"/>
    <w:rsid w:val="735F0540"/>
    <w:rsid w:val="73C524B4"/>
    <w:rsid w:val="75CD6A9E"/>
    <w:rsid w:val="764E1CAB"/>
    <w:rsid w:val="764F5D93"/>
    <w:rsid w:val="77320616"/>
    <w:rsid w:val="78234817"/>
    <w:rsid w:val="787D32D3"/>
    <w:rsid w:val="79382B45"/>
    <w:rsid w:val="7A272DFF"/>
    <w:rsid w:val="7A5E1DBA"/>
    <w:rsid w:val="7A8520FC"/>
    <w:rsid w:val="7C404641"/>
    <w:rsid w:val="7CC628F8"/>
    <w:rsid w:val="7D1F5EC4"/>
    <w:rsid w:val="7E2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Administrator</cp:lastModifiedBy>
  <cp:lastPrinted>2020-12-24T07:17:00Z</cp:lastPrinted>
  <dcterms:modified xsi:type="dcterms:W3CDTF">2021-08-15T12:02:38Z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241EE823669D4EF7AB93203A386CF902</vt:lpwstr>
  </property>
</Properties>
</file>